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8C2A" w14:textId="77777777" w:rsidR="002912C2" w:rsidRDefault="00000000">
      <w:pPr>
        <w:spacing w:line="600" w:lineRule="exact"/>
        <w:jc w:val="center"/>
        <w:rPr>
          <w:rFonts w:ascii="方正大标宋简体" w:eastAsia="方正大标宋简体" w:cs="黑体"/>
          <w:sz w:val="44"/>
          <w:szCs w:val="44"/>
        </w:rPr>
      </w:pPr>
      <w:r>
        <w:rPr>
          <w:rFonts w:ascii="方正大标宋简体" w:eastAsia="方正大标宋简体" w:cs="黑体"/>
          <w:sz w:val="44"/>
          <w:szCs w:val="44"/>
        </w:rPr>
        <w:pict w14:anchorId="556DC2F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9.15pt;margin-top:-4.65pt;width:45pt;height:603.95pt;z-index:251659264;mso-width-relative:page;mso-height-relative:page" o:gfxdata="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ohyNDWAAAACgEA&#10;AA8AAAAAAAAAAQAgAAAAIgAAAGRycy9kb3ducmV2LnhtbFBLAQIUABQAAAAIAIdO4kAB0XpHHAIA&#10;AGkEAAAOAAAAAAAAAAEAIAAAACUBAABkcnMvZTJvRG9jLnhtbFBLBQYAAAAABgAGAFkBAACzBQAA&#10;AAA=&#10;" strokecolor="white">
            <v:textbox style="layout-flow:vertical;mso-layout-flow-alt:bottom-to-top" inset="0,0,0,0">
              <w:txbxContent>
                <w:p w14:paraId="230996CE" w14:textId="77777777" w:rsidR="002912C2" w:rsidRDefault="00000000">
                  <w:pPr>
                    <w:spacing w:line="400" w:lineRule="exact"/>
                    <w:ind w:firstLineChars="100" w:firstLine="211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  <w:b/>
                    </w:rPr>
                    <w:t xml:space="preserve">               </w:t>
                  </w:r>
                  <w:r>
                    <w:rPr>
                      <w:rFonts w:ascii="宋体" w:hAnsi="宋体" w:hint="eastAsia"/>
                    </w:rPr>
                    <w:t>学校</w:t>
                  </w:r>
                  <w:r>
                    <w:rPr>
                      <w:rFonts w:ascii="宋体" w:hAnsi="宋体" w:hint="eastAsia"/>
                      <w:u w:val="single"/>
                    </w:rPr>
                    <w:t xml:space="preserve">                 </w:t>
                  </w:r>
                  <w:r>
                    <w:rPr>
                      <w:rFonts w:ascii="宋体" w:hAnsi="宋体" w:hint="eastAsia"/>
                    </w:rPr>
                    <w:t xml:space="preserve">   班级</w:t>
                  </w:r>
                  <w:r>
                    <w:rPr>
                      <w:rFonts w:ascii="宋体" w:hAnsi="宋体" w:hint="eastAsia"/>
                      <w:u w:val="single"/>
                    </w:rPr>
                    <w:t xml:space="preserve">           </w:t>
                  </w:r>
                  <w:r>
                    <w:rPr>
                      <w:rFonts w:ascii="宋体" w:hAnsi="宋体" w:hint="eastAsia"/>
                    </w:rPr>
                    <w:t xml:space="preserve">    姓名</w:t>
                  </w:r>
                  <w:r>
                    <w:rPr>
                      <w:rFonts w:ascii="宋体" w:hAnsi="宋体" w:hint="eastAsia"/>
                      <w:u w:val="single"/>
                    </w:rPr>
                    <w:t xml:space="preserve">            </w:t>
                  </w:r>
                  <w:r>
                    <w:rPr>
                      <w:rFonts w:ascii="宋体" w:hAnsi="宋体" w:hint="eastAsia"/>
                    </w:rPr>
                    <w:t xml:space="preserve">      学号</w:t>
                  </w:r>
                  <w:r>
                    <w:rPr>
                      <w:rFonts w:ascii="宋体" w:hAnsi="宋体" w:hint="eastAsia"/>
                      <w:u w:val="single"/>
                    </w:rPr>
                    <w:t xml:space="preserve">                  </w:t>
                  </w:r>
                </w:p>
                <w:p w14:paraId="41EB1EB3" w14:textId="77777777" w:rsidR="002912C2" w:rsidRDefault="00000000">
                  <w:pPr>
                    <w:spacing w:line="400" w:lineRule="exact"/>
                    <w:ind w:firstLineChars="100" w:firstLine="210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………………………密…………封…………线…………内…………不…………准…………答…………题………………………</w:t>
                  </w:r>
                </w:p>
              </w:txbxContent>
            </v:textbox>
          </v:shape>
        </w:pict>
      </w:r>
      <w:r>
        <w:rPr>
          <w:rFonts w:ascii="方正大标宋简体" w:eastAsia="方正大标宋简体" w:cs="黑体" w:hint="eastAsia"/>
          <w:sz w:val="44"/>
          <w:szCs w:val="44"/>
        </w:rPr>
        <w:t>2022—2023学年度第一学期</w:t>
      </w:r>
    </w:p>
    <w:p w14:paraId="5379E2D3" w14:textId="77777777" w:rsidR="002912C2" w:rsidRDefault="00000000">
      <w:pPr>
        <w:spacing w:line="600" w:lineRule="exact"/>
        <w:jc w:val="center"/>
        <w:rPr>
          <w:rFonts w:ascii="方正大标宋简体" w:eastAsia="方正大标宋简体" w:cs="黑体"/>
          <w:sz w:val="44"/>
          <w:szCs w:val="44"/>
        </w:rPr>
      </w:pPr>
      <w:r>
        <w:rPr>
          <w:rFonts w:ascii="方正大标宋简体" w:eastAsia="方正大标宋简体" w:cs="黑体" w:hint="eastAsia"/>
          <w:sz w:val="44"/>
          <w:szCs w:val="44"/>
        </w:rPr>
        <w:t>八年级语文兴趣小组辅导练习（二）</w:t>
      </w:r>
    </w:p>
    <w:p w14:paraId="05FFA201" w14:textId="77777777" w:rsidR="002912C2" w:rsidRDefault="00000000">
      <w:pPr>
        <w:jc w:val="center"/>
      </w:pPr>
      <w:r>
        <w:rPr>
          <w:rFonts w:ascii="Times New Roman" w:eastAsia="楷体_GB2312" w:hAnsi="Times New Roman"/>
          <w:bCs/>
          <w:color w:val="000000"/>
          <w:szCs w:val="21"/>
        </w:rPr>
        <w:t>（</w:t>
      </w:r>
      <w:r>
        <w:rPr>
          <w:rFonts w:ascii="Times New Roman" w:eastAsia="楷体_GB2312"/>
          <w:bCs/>
          <w:color w:val="000000"/>
          <w:szCs w:val="21"/>
        </w:rPr>
        <w:t>时间：</w:t>
      </w:r>
      <w:r>
        <w:rPr>
          <w:rFonts w:ascii="Times New Roman" w:eastAsia="楷体_GB2312" w:hAnsi="Times New Roman"/>
          <w:bCs/>
          <w:color w:val="000000"/>
          <w:szCs w:val="21"/>
        </w:rPr>
        <w:t>90</w:t>
      </w:r>
      <w:r>
        <w:rPr>
          <w:rFonts w:ascii="Times New Roman" w:eastAsia="楷体_GB2312"/>
          <w:bCs/>
          <w:color w:val="000000"/>
          <w:szCs w:val="21"/>
        </w:rPr>
        <w:t>分钟</w:t>
      </w:r>
      <w:r>
        <w:rPr>
          <w:rFonts w:ascii="Times New Roman" w:eastAsia="楷体_GB2312" w:hAnsi="Times New Roman"/>
          <w:bCs/>
          <w:color w:val="000000"/>
          <w:szCs w:val="21"/>
        </w:rPr>
        <w:t xml:space="preserve">   </w:t>
      </w:r>
      <w:r>
        <w:rPr>
          <w:rFonts w:ascii="Times New Roman" w:eastAsia="楷体_GB2312"/>
          <w:bCs/>
          <w:color w:val="000000"/>
          <w:szCs w:val="21"/>
        </w:rPr>
        <w:t>满分：</w:t>
      </w:r>
      <w:r>
        <w:rPr>
          <w:rFonts w:ascii="Times New Roman" w:eastAsia="楷体_GB2312" w:hAnsi="Times New Roman"/>
          <w:bCs/>
          <w:color w:val="000000"/>
          <w:szCs w:val="21"/>
        </w:rPr>
        <w:t>100</w:t>
      </w:r>
      <w:r>
        <w:rPr>
          <w:rFonts w:ascii="Times New Roman" w:eastAsia="楷体_GB2312"/>
          <w:bCs/>
          <w:color w:val="000000"/>
          <w:szCs w:val="21"/>
        </w:rPr>
        <w:t>分</w:t>
      </w:r>
      <w:r>
        <w:rPr>
          <w:rFonts w:ascii="Times New Roman" w:eastAsia="楷体_GB2312" w:hAnsi="Times New Roman"/>
          <w:bCs/>
          <w:color w:val="000000"/>
          <w:szCs w:val="21"/>
        </w:rPr>
        <w:t xml:space="preserve">  </w:t>
      </w:r>
      <w:r>
        <w:rPr>
          <w:rFonts w:ascii="Times New Roman" w:eastAsia="楷体_GB2312"/>
          <w:bCs/>
          <w:color w:val="000000"/>
          <w:szCs w:val="21"/>
        </w:rPr>
        <w:t>）</w:t>
      </w:r>
    </w:p>
    <w:p w14:paraId="3AF6C2AD" w14:textId="77777777" w:rsidR="002912C2" w:rsidRDefault="002912C2">
      <w:pPr>
        <w:spacing w:line="360" w:lineRule="exact"/>
        <w:rPr>
          <w:rFonts w:ascii="Times New Roman" w:eastAsia="黑体" w:hAnsi="黑体"/>
          <w:szCs w:val="21"/>
        </w:rPr>
      </w:pPr>
    </w:p>
    <w:p w14:paraId="2797372C" w14:textId="77777777" w:rsidR="002912C2" w:rsidRDefault="00000000" w:rsidP="007429CE">
      <w:pPr>
        <w:spacing w:line="378" w:lineRule="exac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黑体"/>
          <w:szCs w:val="21"/>
        </w:rPr>
        <w:t>一、阅读理解（</w:t>
      </w:r>
      <w:r>
        <w:rPr>
          <w:rFonts w:ascii="Times New Roman" w:eastAsia="黑体" w:hAnsi="Times New Roman"/>
          <w:szCs w:val="21"/>
        </w:rPr>
        <w:t>40</w:t>
      </w:r>
      <w:r>
        <w:rPr>
          <w:rFonts w:ascii="Times New Roman" w:eastAsia="黑体" w:hAnsi="黑体"/>
          <w:szCs w:val="21"/>
        </w:rPr>
        <w:t>分）</w:t>
      </w:r>
    </w:p>
    <w:p w14:paraId="6F2C6208" w14:textId="77777777" w:rsidR="002912C2" w:rsidRDefault="00000000" w:rsidP="007429CE">
      <w:pPr>
        <w:spacing w:line="378" w:lineRule="exact"/>
        <w:rPr>
          <w:rFonts w:ascii="Times New Roman" w:eastAsia="黑体" w:hAnsi="Times New Roman"/>
          <w:szCs w:val="21"/>
        </w:rPr>
      </w:pPr>
      <w:r>
        <w:rPr>
          <w:rFonts w:ascii="黑体" w:eastAsia="黑体" w:hAnsi="黑体" w:hint="eastAsia"/>
          <w:szCs w:val="21"/>
        </w:rPr>
        <w:t>（一）阅读下面这首诗，完成第</w:t>
      </w:r>
      <w:r>
        <w:rPr>
          <w:rFonts w:ascii="Times New Roman" w:eastAsia="黑体" w:hAnsi="Times New Roman"/>
          <w:szCs w:val="21"/>
        </w:rPr>
        <w:t>1</w:t>
      </w:r>
      <w:r>
        <w:rPr>
          <w:rFonts w:ascii="Times New Roman" w:eastAsia="黑体" w:hAnsi="黑体"/>
          <w:szCs w:val="21"/>
        </w:rPr>
        <w:t>～</w:t>
      </w:r>
      <w:r>
        <w:rPr>
          <w:rFonts w:ascii="Times New Roman" w:eastAsia="黑体" w:hAnsi="Times New Roman" w:hint="eastAsia"/>
          <w:szCs w:val="21"/>
        </w:rPr>
        <w:t>2</w:t>
      </w:r>
      <w:r>
        <w:rPr>
          <w:rFonts w:ascii="Times New Roman" w:eastAsia="黑体" w:hAnsi="黑体"/>
          <w:szCs w:val="21"/>
        </w:rPr>
        <w:t>题。</w:t>
      </w:r>
      <w:r>
        <w:rPr>
          <w:rFonts w:ascii="Times New Roman" w:eastAsia="黑体" w:hAnsi="Times New Roman"/>
          <w:szCs w:val="21"/>
        </w:rPr>
        <w:t>(</w:t>
      </w:r>
      <w:r>
        <w:rPr>
          <w:rFonts w:ascii="Times New Roman" w:eastAsia="黑体" w:hAnsi="Times New Roman" w:hint="eastAsia"/>
          <w:szCs w:val="21"/>
        </w:rPr>
        <w:t>6</w:t>
      </w:r>
      <w:r>
        <w:rPr>
          <w:rFonts w:ascii="Times New Roman" w:eastAsia="黑体" w:hAnsi="黑体"/>
          <w:szCs w:val="21"/>
        </w:rPr>
        <w:t>分</w:t>
      </w:r>
      <w:r>
        <w:rPr>
          <w:rFonts w:ascii="Times New Roman" w:eastAsia="黑体" w:hAnsi="Times New Roman"/>
          <w:szCs w:val="21"/>
        </w:rPr>
        <w:t>)</w:t>
      </w:r>
    </w:p>
    <w:p w14:paraId="14B9BEF3" w14:textId="77777777" w:rsidR="002912C2" w:rsidRDefault="00000000" w:rsidP="007429CE">
      <w:pPr>
        <w:spacing w:line="378" w:lineRule="exact"/>
        <w:jc w:val="center"/>
        <w:rPr>
          <w:rFonts w:ascii="楷体" w:eastAsia="楷体" w:hAnsi="楷体" w:cs="楷体"/>
          <w:color w:val="000000"/>
          <w:szCs w:val="21"/>
        </w:rPr>
      </w:pPr>
      <w:r>
        <w:rPr>
          <w:rFonts w:ascii="楷体" w:eastAsia="楷体" w:hAnsi="楷体" w:cs="楷体" w:hint="eastAsia"/>
          <w:color w:val="000000"/>
          <w:szCs w:val="21"/>
        </w:rPr>
        <w:t>水仙子 咏江南</w:t>
      </w:r>
    </w:p>
    <w:p w14:paraId="34DF3570" w14:textId="77777777" w:rsidR="002912C2" w:rsidRDefault="00000000" w:rsidP="007429CE">
      <w:pPr>
        <w:spacing w:line="378" w:lineRule="exact"/>
        <w:jc w:val="center"/>
        <w:rPr>
          <w:rFonts w:ascii="楷体" w:eastAsia="楷体" w:hAnsi="楷体" w:cs="楷体"/>
          <w:color w:val="000000"/>
          <w:szCs w:val="21"/>
        </w:rPr>
      </w:pPr>
      <w:r>
        <w:rPr>
          <w:rFonts w:ascii="楷体" w:eastAsia="楷体" w:hAnsi="楷体" w:cs="楷体" w:hint="eastAsia"/>
          <w:color w:val="000000"/>
          <w:szCs w:val="21"/>
        </w:rPr>
        <w:t>张养浩</w:t>
      </w:r>
    </w:p>
    <w:p w14:paraId="7211D643" w14:textId="77777777" w:rsidR="002912C2" w:rsidRDefault="00000000" w:rsidP="007429CE">
      <w:pPr>
        <w:spacing w:line="378" w:lineRule="exact"/>
        <w:jc w:val="left"/>
        <w:rPr>
          <w:rFonts w:ascii="楷体" w:eastAsia="楷体" w:hAnsi="楷体" w:cs="楷体"/>
          <w:color w:val="000000"/>
          <w:szCs w:val="21"/>
        </w:rPr>
      </w:pPr>
      <w:r>
        <w:rPr>
          <w:rFonts w:ascii="楷体" w:eastAsia="楷体" w:hAnsi="楷体" w:cs="楷体" w:hint="eastAsia"/>
          <w:color w:val="000000"/>
          <w:szCs w:val="21"/>
        </w:rPr>
        <w:t xml:space="preserve">           一江烟水照晴岚</w:t>
      </w:r>
      <w:r>
        <w:rPr>
          <w:rFonts w:ascii="仿宋" w:eastAsia="仿宋" w:hAnsi="仿宋" w:cs="楷体" w:hint="eastAsia"/>
          <w:color w:val="000000"/>
          <w:sz w:val="18"/>
          <w:szCs w:val="18"/>
          <w:vertAlign w:val="superscript"/>
        </w:rPr>
        <w:t>①</w:t>
      </w:r>
      <w:r>
        <w:rPr>
          <w:rFonts w:ascii="楷体" w:eastAsia="楷体" w:hAnsi="楷体" w:cs="楷体" w:hint="eastAsia"/>
          <w:color w:val="000000"/>
          <w:szCs w:val="21"/>
        </w:rPr>
        <w:t>，两岸人家接画檐。芰荷</w:t>
      </w:r>
      <w:r>
        <w:rPr>
          <w:rFonts w:ascii="仿宋" w:eastAsia="仿宋" w:hAnsi="仿宋" w:cs="楷体" w:hint="eastAsia"/>
          <w:color w:val="000000"/>
          <w:sz w:val="18"/>
          <w:szCs w:val="18"/>
          <w:vertAlign w:val="superscript"/>
        </w:rPr>
        <w:t>②</w:t>
      </w:r>
      <w:r>
        <w:rPr>
          <w:rFonts w:ascii="楷体" w:eastAsia="楷体" w:hAnsi="楷体" w:cs="楷体" w:hint="eastAsia"/>
          <w:color w:val="000000"/>
          <w:szCs w:val="21"/>
        </w:rPr>
        <w:t>丛一段秋光淡。看沙鸥舞再三，</w:t>
      </w:r>
    </w:p>
    <w:p w14:paraId="3155BA9B" w14:textId="77777777" w:rsidR="002912C2" w:rsidRDefault="00000000" w:rsidP="007429CE">
      <w:pPr>
        <w:spacing w:line="378" w:lineRule="exact"/>
        <w:ind w:firstLineChars="300" w:firstLine="630"/>
        <w:rPr>
          <w:rFonts w:ascii="楷体" w:eastAsia="楷体" w:hAnsi="楷体" w:cs="楷体"/>
          <w:color w:val="000000"/>
          <w:szCs w:val="21"/>
        </w:rPr>
      </w:pPr>
      <w:r>
        <w:rPr>
          <w:rFonts w:ascii="楷体" w:eastAsia="楷体" w:hAnsi="楷体" w:cs="楷体" w:hint="eastAsia"/>
          <w:color w:val="000000"/>
          <w:szCs w:val="21"/>
        </w:rPr>
        <w:t>卷香风十里珠帘。画般儿天边至，酒旗儿风外飐</w:t>
      </w:r>
      <w:r>
        <w:rPr>
          <w:rFonts w:ascii="仿宋" w:eastAsia="仿宋" w:hAnsi="仿宋" w:cs="楷体" w:hint="eastAsia"/>
          <w:color w:val="000000"/>
          <w:sz w:val="18"/>
          <w:szCs w:val="18"/>
          <w:vertAlign w:val="superscript"/>
        </w:rPr>
        <w:t>③</w:t>
      </w:r>
      <w:r>
        <w:rPr>
          <w:rFonts w:ascii="楷体" w:eastAsia="楷体" w:hAnsi="楷体" w:cs="楷体" w:hint="eastAsia"/>
          <w:color w:val="000000"/>
          <w:szCs w:val="21"/>
        </w:rPr>
        <w:t>。爱杀</w:t>
      </w:r>
      <w:r>
        <w:rPr>
          <w:rFonts w:ascii="仿宋" w:eastAsia="仿宋" w:hAnsi="仿宋" w:cs="楷体" w:hint="eastAsia"/>
          <w:color w:val="000000"/>
          <w:sz w:val="18"/>
          <w:szCs w:val="18"/>
          <w:vertAlign w:val="superscript"/>
        </w:rPr>
        <w:t>④</w:t>
      </w:r>
      <w:r>
        <w:rPr>
          <w:rFonts w:ascii="楷体" w:eastAsia="楷体" w:hAnsi="楷体" w:cs="楷体" w:hint="eastAsia"/>
          <w:color w:val="000000"/>
          <w:szCs w:val="21"/>
        </w:rPr>
        <w:t>江南！</w:t>
      </w:r>
    </w:p>
    <w:p w14:paraId="40E4A64C" w14:textId="77777777" w:rsidR="002912C2" w:rsidRDefault="00000000" w:rsidP="007429CE">
      <w:pPr>
        <w:pStyle w:val="a9"/>
        <w:shd w:val="clear" w:color="auto" w:fill="FFFFFF"/>
        <w:spacing w:beforeAutospacing="0" w:after="133" w:afterAutospacing="0" w:line="378" w:lineRule="exact"/>
        <w:ind w:firstLine="480"/>
        <w:rPr>
          <w:rFonts w:ascii="楷体" w:eastAsia="楷体" w:hAnsi="楷体" w:cs="楷体"/>
          <w:color w:val="000000"/>
          <w:szCs w:val="21"/>
        </w:rPr>
      </w:pPr>
      <w:r>
        <w:rPr>
          <w:rFonts w:ascii="楷体" w:eastAsia="楷体" w:hAnsi="楷体" w:cs="楷体" w:hint="eastAsia"/>
          <w:color w:val="000000"/>
          <w:szCs w:val="21"/>
        </w:rPr>
        <w:t>【注释】</w:t>
      </w:r>
      <w:r>
        <w:rPr>
          <w:rFonts w:ascii="仿宋" w:eastAsia="仿宋" w:hAnsi="仿宋" w:cs="楷体" w:hint="eastAsia"/>
          <w:color w:val="000000"/>
          <w:sz w:val="18"/>
          <w:szCs w:val="18"/>
        </w:rPr>
        <w:t>①</w:t>
      </w:r>
      <w:r>
        <w:rPr>
          <w:rFonts w:ascii="仿宋" w:eastAsia="仿宋" w:hAnsi="仿宋" w:cs="Arial"/>
          <w:color w:val="333333"/>
          <w:sz w:val="18"/>
          <w:szCs w:val="18"/>
        </w:rPr>
        <w:t>晴岚：岚是山林中的雾气，晴天天空中仿佛有烟雾笼罩，故称晴岚（晴天空中仿佛有烟雾笼罩）。</w:t>
      </w:r>
      <w:r>
        <w:rPr>
          <w:rFonts w:ascii="仿宋" w:eastAsia="仿宋" w:hAnsi="仿宋" w:cs="楷体" w:hint="eastAsia"/>
          <w:color w:val="000000"/>
          <w:sz w:val="18"/>
          <w:szCs w:val="18"/>
        </w:rPr>
        <w:t>②</w:t>
      </w:r>
      <w:r>
        <w:rPr>
          <w:rFonts w:ascii="仿宋" w:eastAsia="仿宋" w:hAnsi="仿宋" w:cs="Arial"/>
          <w:color w:val="333333"/>
          <w:sz w:val="18"/>
          <w:szCs w:val="18"/>
        </w:rPr>
        <w:t>芰荷：指菱角与荷花。芰，菱角。</w:t>
      </w:r>
      <w:r>
        <w:rPr>
          <w:rFonts w:ascii="仿宋" w:eastAsia="仿宋" w:hAnsi="仿宋" w:cs="Arial" w:hint="eastAsia"/>
          <w:color w:val="333333"/>
          <w:sz w:val="18"/>
          <w:szCs w:val="18"/>
        </w:rPr>
        <w:t>③飐</w:t>
      </w:r>
      <w:r>
        <w:rPr>
          <w:rFonts w:ascii="仿宋" w:eastAsia="仿宋" w:hAnsi="仿宋" w:cs="Arial"/>
          <w:color w:val="333333"/>
          <w:sz w:val="18"/>
          <w:szCs w:val="18"/>
        </w:rPr>
        <w:t>：风吹物使之颤动。</w:t>
      </w:r>
      <w:r>
        <w:rPr>
          <w:rFonts w:ascii="仿宋" w:eastAsia="仿宋" w:hAnsi="仿宋" w:cs="宋体" w:hint="eastAsia"/>
          <w:color w:val="333333"/>
          <w:sz w:val="18"/>
          <w:szCs w:val="18"/>
        </w:rPr>
        <w:t>④</w:t>
      </w:r>
      <w:r>
        <w:rPr>
          <w:rFonts w:ascii="仿宋" w:eastAsia="仿宋" w:hAnsi="仿宋" w:cs="Arial"/>
          <w:color w:val="333333"/>
          <w:sz w:val="18"/>
          <w:szCs w:val="18"/>
        </w:rPr>
        <w:t>杀：用在动词后表示程度深。</w:t>
      </w:r>
    </w:p>
    <w:p w14:paraId="1ECC9138" w14:textId="77777777" w:rsidR="002912C2" w:rsidRDefault="00000000" w:rsidP="007429CE">
      <w:pPr>
        <w:spacing w:line="378" w:lineRule="exact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下列对这首诗的赏析，不正确的一项是（</w:t>
      </w: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szCs w:val="21"/>
        </w:rPr>
        <w:t>（3分）</w:t>
      </w:r>
    </w:p>
    <w:p w14:paraId="28EBE27E" w14:textId="77777777" w:rsidR="002912C2" w:rsidRDefault="00000000" w:rsidP="007429CE">
      <w:pPr>
        <w:spacing w:line="378" w:lineRule="exact"/>
        <w:ind w:firstLineChars="100" w:firstLine="21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A.</w:t>
      </w:r>
      <w:r>
        <w:rPr>
          <w:rFonts w:hint="eastAsia"/>
          <w:color w:val="000000"/>
          <w:szCs w:val="21"/>
        </w:rPr>
        <w:t>开篇两句采用对偶手法，从大处落笔，先描写两岸人家，鳞次栉比，画梁接栋，写出江南地区人口稠密和繁华富庶，再写江上之景，雾霭弥漫，烟云缭绕之美。</w:t>
      </w:r>
    </w:p>
    <w:p w14:paraId="7C5CCABF" w14:textId="77777777" w:rsidR="002912C2" w:rsidRDefault="00000000" w:rsidP="007429CE">
      <w:pPr>
        <w:spacing w:line="378" w:lineRule="exact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hint="eastAsia"/>
          <w:color w:val="000000"/>
          <w:szCs w:val="21"/>
        </w:rPr>
        <w:t>B.</w:t>
      </w:r>
      <w:r>
        <w:rPr>
          <w:rFonts w:hint="eastAsia"/>
          <w:color w:val="000000"/>
          <w:szCs w:val="21"/>
        </w:rPr>
        <w:t>这首元曲看似描写客观景物，但处处有“我”。如“看沙鸥”就是“我”在看；</w:t>
      </w:r>
      <w:r>
        <w:rPr>
          <w:rFonts w:asciiTheme="minorEastAsia" w:eastAsiaTheme="minorEastAsia" w:hAnsiTheme="minorEastAsia" w:hint="eastAsia"/>
          <w:color w:val="000000"/>
          <w:szCs w:val="21"/>
        </w:rPr>
        <w:t>“</w:t>
      </w:r>
      <w:r>
        <w:rPr>
          <w:rFonts w:asciiTheme="minorEastAsia" w:eastAsiaTheme="minorEastAsia" w:hAnsiTheme="minorEastAsia" w:cs="楷体" w:hint="eastAsia"/>
          <w:color w:val="000000"/>
          <w:szCs w:val="21"/>
        </w:rPr>
        <w:t>芰荷丛一段秋光淡</w:t>
      </w:r>
      <w:r>
        <w:rPr>
          <w:rFonts w:asciiTheme="minorEastAsia" w:eastAsiaTheme="minorEastAsia" w:hAnsiTheme="minorEastAsia" w:hint="eastAsia"/>
          <w:color w:val="000000"/>
          <w:szCs w:val="21"/>
        </w:rPr>
        <w:t>”之“淡”也包含着“我”的感受。</w:t>
      </w:r>
    </w:p>
    <w:p w14:paraId="0EDAEC76" w14:textId="77777777" w:rsidR="002912C2" w:rsidRDefault="00000000" w:rsidP="007429CE">
      <w:pPr>
        <w:spacing w:line="378" w:lineRule="exact"/>
        <w:ind w:firstLineChars="100" w:firstLine="21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>这首小令在写景的表现手法上灵活多变，如开笔写瞭望大江远山，逐渐由远入近写到两岸人家，池塘芰荷，沙洲水禽，是远近结合；写流水生烟，山岚耸翠，则是动静结合。</w:t>
      </w:r>
    </w:p>
    <w:p w14:paraId="7FAE3412" w14:textId="77777777" w:rsidR="002912C2" w:rsidRDefault="00000000" w:rsidP="007429CE">
      <w:pPr>
        <w:pStyle w:val="a0"/>
        <w:spacing w:line="378" w:lineRule="exact"/>
        <w:ind w:firstLineChars="100" w:firstLine="210"/>
        <w:rPr>
          <w:color w:val="000000"/>
          <w:szCs w:val="21"/>
        </w:rPr>
      </w:pPr>
      <w:r>
        <w:rPr>
          <w:rFonts w:hint="eastAsia"/>
        </w:rPr>
        <w:t>D.</w:t>
      </w:r>
      <w:r>
        <w:rPr>
          <w:rFonts w:hint="eastAsia"/>
          <w:color w:val="000000"/>
          <w:szCs w:val="21"/>
        </w:rPr>
        <w:t>从抒情方式来看，作者主要运用了借景抒情、情景交融的手法，将情感蕴含在对江南景物的描写之中，最后一句“爱杀江南”则直抒胸臆，总结心得，由客观观察转回主观感受。</w:t>
      </w:r>
    </w:p>
    <w:p w14:paraId="59108223" w14:textId="77777777" w:rsidR="002912C2" w:rsidRDefault="00000000" w:rsidP="007429CE">
      <w:pPr>
        <w:spacing w:line="378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结合内容，分析这首小令抒发了诗人怎样的思想感情？</w:t>
      </w:r>
      <w:r>
        <w:rPr>
          <w:rFonts w:asciiTheme="minorEastAsia" w:eastAsiaTheme="minorEastAsia" w:hAnsiTheme="minorEastAsia" w:cstheme="minorEastAsia" w:hint="eastAsia"/>
          <w:szCs w:val="21"/>
        </w:rPr>
        <w:t>（3分）</w:t>
      </w:r>
    </w:p>
    <w:p w14:paraId="695D4C42" w14:textId="77777777" w:rsidR="002912C2" w:rsidRDefault="00000000" w:rsidP="007429CE">
      <w:pPr>
        <w:spacing w:line="378" w:lineRule="exact"/>
        <w:ind w:firstLineChars="100" w:firstLine="210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color w:val="000000"/>
          <w:szCs w:val="21"/>
        </w:rPr>
        <w:t>___________________________________________________________________________</w:t>
      </w:r>
    </w:p>
    <w:p w14:paraId="3B436E1F" w14:textId="77777777" w:rsidR="002912C2" w:rsidRDefault="00000000" w:rsidP="007429CE">
      <w:pPr>
        <w:spacing w:line="378" w:lineRule="exact"/>
        <w:ind w:firstLineChars="100" w:firstLine="210"/>
        <w:rPr>
          <w:rFonts w:ascii="宋体" w:hAnsi="宋体" w:cs="宋体"/>
        </w:rPr>
      </w:pPr>
      <w:r>
        <w:rPr>
          <w:rFonts w:ascii="宋体" w:hAnsi="宋体" w:cs="宋体" w:hint="eastAsia"/>
          <w:bCs/>
          <w:szCs w:val="21"/>
          <w:u w:val="single"/>
        </w:rPr>
        <w:t xml:space="preserve">                                                                               </w:t>
      </w:r>
      <w:r>
        <w:rPr>
          <w:rFonts w:ascii="宋体" w:hAnsi="宋体" w:cs="宋体" w:hint="eastAsia"/>
          <w:bCs/>
          <w:szCs w:val="21"/>
        </w:rPr>
        <w:t xml:space="preserve"> </w:t>
      </w:r>
    </w:p>
    <w:p w14:paraId="24E4758D" w14:textId="77777777" w:rsidR="002912C2" w:rsidRDefault="00000000" w:rsidP="007429CE">
      <w:pPr>
        <w:spacing w:line="378" w:lineRule="exact"/>
        <w:ind w:left="210" w:hangingChars="100" w:hanging="210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（二）阅读下面文言文，完成</w:t>
      </w:r>
      <w:r>
        <w:rPr>
          <w:rFonts w:ascii="黑体" w:eastAsia="黑体" w:hAnsi="黑体" w:hint="eastAsia"/>
          <w:szCs w:val="21"/>
        </w:rPr>
        <w:t>第</w:t>
      </w:r>
      <w:r>
        <w:rPr>
          <w:rFonts w:ascii="Times New Roman" w:eastAsia="黑体" w:hAnsi="Times New Roman" w:hint="eastAsia"/>
          <w:szCs w:val="21"/>
        </w:rPr>
        <w:t>3</w:t>
      </w:r>
      <w:r>
        <w:rPr>
          <w:rFonts w:ascii="Times New Roman" w:eastAsia="黑体" w:hAnsi="黑体"/>
          <w:szCs w:val="21"/>
        </w:rPr>
        <w:t>～</w:t>
      </w:r>
      <w:r>
        <w:rPr>
          <w:rFonts w:ascii="Times New Roman" w:eastAsia="黑体" w:hAnsi="Times New Roman" w:hint="eastAsia"/>
          <w:szCs w:val="21"/>
        </w:rPr>
        <w:t>6</w:t>
      </w:r>
      <w:r>
        <w:rPr>
          <w:rFonts w:ascii="黑体" w:eastAsia="黑体" w:hAnsi="黑体" w:hint="eastAsia"/>
          <w:szCs w:val="21"/>
        </w:rPr>
        <w:t>题</w:t>
      </w:r>
      <w:r>
        <w:rPr>
          <w:rFonts w:ascii="黑体" w:eastAsia="黑体" w:hAnsi="黑体" w:cs="宋体" w:hint="eastAsia"/>
        </w:rPr>
        <w:t>。（</w:t>
      </w:r>
      <w:r>
        <w:rPr>
          <w:rFonts w:ascii="Times New Roman" w:eastAsia="黑体" w:hAnsi="Times New Roman" w:hint="eastAsia"/>
        </w:rPr>
        <w:t>16</w:t>
      </w:r>
      <w:r>
        <w:rPr>
          <w:rFonts w:ascii="黑体" w:eastAsia="黑体" w:hAnsi="黑体" w:cs="宋体" w:hint="eastAsia"/>
        </w:rPr>
        <w:t>分）</w:t>
      </w:r>
    </w:p>
    <w:p w14:paraId="6B7E7757" w14:textId="77777777" w:rsidR="002912C2" w:rsidRDefault="00000000" w:rsidP="007429CE">
      <w:pPr>
        <w:spacing w:line="378" w:lineRule="exact"/>
        <w:ind w:leftChars="130" w:left="273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b/>
          <w:szCs w:val="21"/>
        </w:rPr>
        <w:t>相州昼锦堂记</w:t>
      </w:r>
      <w:r>
        <w:rPr>
          <w:rFonts w:ascii="楷体" w:eastAsia="楷体" w:hAnsi="楷体" w:cs="Calibri"/>
          <w:b/>
          <w:vertAlign w:val="superscript"/>
        </w:rPr>
        <w:t>①</w:t>
      </w:r>
      <w:r>
        <w:rPr>
          <w:rFonts w:ascii="楷体" w:eastAsia="楷体" w:hAnsi="楷体" w:hint="eastAsia"/>
          <w:szCs w:val="21"/>
        </w:rPr>
        <w:t>（节选）</w:t>
      </w:r>
    </w:p>
    <w:p w14:paraId="6DB52BA1" w14:textId="77777777" w:rsidR="002912C2" w:rsidRDefault="00000000" w:rsidP="007429CE">
      <w:pPr>
        <w:spacing w:line="378" w:lineRule="exact"/>
        <w:ind w:leftChars="130" w:left="273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欧阳修</w:t>
      </w:r>
    </w:p>
    <w:p w14:paraId="5A57B666" w14:textId="77777777" w:rsidR="002912C2" w:rsidRDefault="00000000" w:rsidP="007429CE">
      <w:pPr>
        <w:spacing w:line="378" w:lineRule="exact"/>
        <w:ind w:leftChars="130" w:left="273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    仕宦而至将相，富贵而归故乡。此人情之所荣，而今昔之所同也。</w:t>
      </w:r>
    </w:p>
    <w:p w14:paraId="71FD4B15" w14:textId="77777777" w:rsidR="002912C2" w:rsidRDefault="00000000" w:rsidP="007429CE">
      <w:pPr>
        <w:spacing w:line="378" w:lineRule="exact"/>
        <w:ind w:leftChars="130" w:left="273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    惟大丞相魏国公则不然：公，相人也，世有令德，为时名卿。自公少时已擢高科登</w:t>
      </w:r>
      <w:r>
        <w:rPr>
          <w:rFonts w:ascii="楷体" w:eastAsia="楷体" w:hAnsi="楷体" w:hint="eastAsia"/>
          <w:szCs w:val="21"/>
        </w:rPr>
        <w:lastRenderedPageBreak/>
        <w:t>显仕。海内之士，闻下风而望余光</w:t>
      </w:r>
      <w:r>
        <w:rPr>
          <w:rFonts w:ascii="楷体" w:eastAsia="楷体" w:hAnsi="楷体" w:cs="Calibri"/>
          <w:vertAlign w:val="superscript"/>
        </w:rPr>
        <w:t>②</w:t>
      </w:r>
      <w:r>
        <w:rPr>
          <w:rFonts w:ascii="楷体" w:eastAsia="楷体" w:hAnsi="楷体" w:hint="eastAsia"/>
          <w:szCs w:val="21"/>
        </w:rPr>
        <w:t>者，盖亦有年矣。所谓将相而富贵，皆公所宜素有；非如穷厄之人，侥幸得志于一时，出于庸夫愚妇之不意，以惊骇而夸耀之也。然则高牙大纛</w:t>
      </w:r>
      <w:r>
        <w:rPr>
          <w:rFonts w:ascii="楷体" w:eastAsia="楷体" w:hAnsi="楷体" w:cs="Calibri"/>
          <w:vertAlign w:val="superscript"/>
        </w:rPr>
        <w:t>③</w:t>
      </w:r>
      <w:r>
        <w:rPr>
          <w:rFonts w:ascii="楷体" w:eastAsia="楷体" w:hAnsi="楷体" w:hint="eastAsia"/>
          <w:szCs w:val="21"/>
        </w:rPr>
        <w:t>，不足为公荣；桓圭衮冕</w:t>
      </w:r>
      <w:r>
        <w:rPr>
          <w:rFonts w:ascii="楷体" w:eastAsia="楷体" w:hAnsi="楷体" w:cs="Calibri"/>
          <w:vertAlign w:val="superscript"/>
        </w:rPr>
        <w:t>④</w:t>
      </w:r>
      <w:r>
        <w:rPr>
          <w:rFonts w:ascii="楷体" w:eastAsia="楷体" w:hAnsi="楷体" w:hint="eastAsia"/>
          <w:szCs w:val="21"/>
        </w:rPr>
        <w:t>，不足为公贵。惟德被生民，而功施社稷，勒之金石，播之声诗，以耀后世而垂无穷，此公之志，而士亦以此望于公也。岂止夸一时而荣一乡哉！</w:t>
      </w:r>
    </w:p>
    <w:p w14:paraId="1D365147" w14:textId="77777777" w:rsidR="002912C2" w:rsidRDefault="00000000" w:rsidP="007429CE">
      <w:pPr>
        <w:spacing w:line="378" w:lineRule="exact"/>
        <w:ind w:leftChars="130" w:left="273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【注释】</w:t>
      </w:r>
      <w:r>
        <w:rPr>
          <w:rFonts w:ascii="仿宋" w:eastAsia="仿宋" w:hAnsi="仿宋" w:cs="Calibri"/>
          <w:sz w:val="18"/>
          <w:szCs w:val="18"/>
        </w:rPr>
        <w:t>①</w:t>
      </w:r>
      <w:r>
        <w:rPr>
          <w:rFonts w:ascii="仿宋" w:eastAsia="仿宋" w:hAnsi="仿宋" w:hint="eastAsia"/>
          <w:sz w:val="18"/>
          <w:szCs w:val="18"/>
        </w:rPr>
        <w:t>相州昼锦堂：相州，地名。昼锦堂，魏国公韩琦是相州人，以武康节度使身份回相州任知州，如衣锦还乡，因此，修建了昼锦堂。</w:t>
      </w:r>
      <w:r>
        <w:rPr>
          <w:rFonts w:ascii="仿宋" w:eastAsia="仿宋" w:hAnsi="仿宋" w:cs="Calibri"/>
          <w:sz w:val="18"/>
          <w:szCs w:val="18"/>
        </w:rPr>
        <w:t>②</w:t>
      </w:r>
      <w:r>
        <w:rPr>
          <w:rFonts w:ascii="仿宋" w:eastAsia="仿宋" w:hAnsi="仿宋" w:hint="eastAsia"/>
          <w:sz w:val="18"/>
          <w:szCs w:val="18"/>
        </w:rPr>
        <w:t>余光：本指落日馀辉，此处借指人们远远地瞻望魏国公的风采。</w:t>
      </w:r>
      <w:r>
        <w:rPr>
          <w:rFonts w:ascii="仿宋" w:eastAsia="仿宋" w:hAnsi="仿宋" w:cs="Calibri"/>
          <w:sz w:val="18"/>
          <w:szCs w:val="18"/>
        </w:rPr>
        <w:t>③</w:t>
      </w:r>
      <w:r>
        <w:rPr>
          <w:rFonts w:ascii="仿宋" w:eastAsia="仿宋" w:hAnsi="仿宋" w:hint="eastAsia"/>
          <w:sz w:val="18"/>
          <w:szCs w:val="18"/>
        </w:rPr>
        <w:t>高牙大纛：高官的仪仗队。</w:t>
      </w:r>
      <w:r>
        <w:rPr>
          <w:rFonts w:ascii="仿宋" w:eastAsia="仿宋" w:hAnsi="仿宋" w:cs="Calibri"/>
          <w:sz w:val="18"/>
          <w:szCs w:val="18"/>
        </w:rPr>
        <w:t>④</w:t>
      </w:r>
      <w:r>
        <w:rPr>
          <w:rFonts w:ascii="仿宋" w:eastAsia="仿宋" w:hAnsi="仿宋" w:hint="eastAsia"/>
          <w:sz w:val="18"/>
          <w:szCs w:val="18"/>
        </w:rPr>
        <w:t>桓圭衮冕：桓圭，帝王授给三公的命圭。圭是古代帝王诸侯拿在手中的上圆下方的礼器。衮裳，三公所穿的礼服。</w:t>
      </w:r>
      <w:r>
        <w:rPr>
          <w:rFonts w:ascii="楷体" w:eastAsia="楷体" w:hAnsi="楷体" w:cs="楷体" w:hint="eastAsia"/>
          <w:color w:val="000000"/>
          <w:sz w:val="28"/>
          <w:szCs w:val="28"/>
          <w:vertAlign w:val="superscript"/>
        </w:rPr>
        <w:t xml:space="preserve">                </w:t>
      </w:r>
    </w:p>
    <w:p w14:paraId="47D8D2F4" w14:textId="77777777" w:rsidR="002912C2" w:rsidRDefault="00000000" w:rsidP="007429CE">
      <w:pPr>
        <w:spacing w:line="378" w:lineRule="exac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3.</w:t>
      </w:r>
      <w:r>
        <w:rPr>
          <w:rFonts w:asciiTheme="minorEastAsia" w:eastAsiaTheme="minorEastAsia" w:hAnsiTheme="minorEastAsia" w:hint="eastAsia"/>
          <w:szCs w:val="21"/>
        </w:rPr>
        <w:t xml:space="preserve"> 请用“/”给文中画波浪线的句子断句。（限断两处）</w:t>
      </w:r>
      <w:r>
        <w:rPr>
          <w:rFonts w:asciiTheme="minorEastAsia" w:eastAsiaTheme="minorEastAsia" w:hAnsiTheme="minorEastAsia" w:cstheme="minorEastAsia" w:hint="eastAsia"/>
          <w:szCs w:val="21"/>
        </w:rPr>
        <w:t>（4分）</w:t>
      </w:r>
    </w:p>
    <w:p w14:paraId="6421C363" w14:textId="77777777" w:rsidR="002912C2" w:rsidRDefault="00000000" w:rsidP="007429CE">
      <w:pPr>
        <w:spacing w:line="378" w:lineRule="exact"/>
        <w:ind w:leftChars="130" w:left="273" w:firstLineChars="100" w:firstLine="21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自 公 少 时 已 擢 高 科 登 显 仕。</w:t>
      </w:r>
    </w:p>
    <w:p w14:paraId="7E51AA9E" w14:textId="77777777" w:rsidR="002912C2" w:rsidRDefault="00000000" w:rsidP="007429CE">
      <w:pPr>
        <w:spacing w:line="378" w:lineRule="exac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4.解释加点词的意思（4分）</w:t>
      </w:r>
    </w:p>
    <w:p w14:paraId="1E0B60B1" w14:textId="77777777" w:rsidR="002912C2" w:rsidRDefault="00000000" w:rsidP="007429CE">
      <w:pPr>
        <w:spacing w:line="378" w:lineRule="exac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 （1）</w:t>
      </w:r>
      <w:r>
        <w:rPr>
          <w:rFonts w:asciiTheme="minorEastAsia" w:eastAsiaTheme="minorEastAsia" w:hAnsiTheme="minorEastAsia" w:hint="eastAsia"/>
          <w:szCs w:val="21"/>
        </w:rPr>
        <w:t>魏国公则不</w:t>
      </w:r>
      <w:r>
        <w:rPr>
          <w:rFonts w:asciiTheme="minorEastAsia" w:eastAsiaTheme="minorEastAsia" w:hAnsiTheme="minorEastAsia" w:hint="eastAsia"/>
          <w:szCs w:val="21"/>
          <w:em w:val="dot"/>
        </w:rPr>
        <w:t>然</w:t>
      </w:r>
      <w:r>
        <w:rPr>
          <w:rFonts w:asciiTheme="minorEastAsia" w:eastAsiaTheme="minorEastAsia" w:hAnsiTheme="minorEastAsia" w:cs="宋体" w:hint="eastAsia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szCs w:val="21"/>
        </w:rPr>
        <w:t>（        ）  （2）</w:t>
      </w:r>
      <w:r>
        <w:rPr>
          <w:rFonts w:asciiTheme="minorEastAsia" w:eastAsiaTheme="minorEastAsia" w:hAnsiTheme="minorEastAsia" w:hint="eastAsia"/>
          <w:szCs w:val="21"/>
          <w:em w:val="dot"/>
        </w:rPr>
        <w:t>为</w:t>
      </w:r>
      <w:r>
        <w:rPr>
          <w:rFonts w:asciiTheme="minorEastAsia" w:eastAsiaTheme="minorEastAsia" w:hAnsiTheme="minorEastAsia" w:hint="eastAsia"/>
          <w:szCs w:val="21"/>
        </w:rPr>
        <w:t>时名卿</w:t>
      </w:r>
      <w:r>
        <w:rPr>
          <w:rFonts w:asciiTheme="minorEastAsia" w:eastAsiaTheme="minorEastAsia" w:hAnsiTheme="minorEastAsia" w:cstheme="minorEastAsia" w:hint="eastAsia"/>
          <w:szCs w:val="21"/>
        </w:rPr>
        <w:t>（         ）</w:t>
      </w:r>
    </w:p>
    <w:p w14:paraId="3589325B" w14:textId="77777777" w:rsidR="002912C2" w:rsidRDefault="00000000" w:rsidP="007429CE">
      <w:pPr>
        <w:spacing w:line="378" w:lineRule="exact"/>
        <w:ind w:firstLineChars="100" w:firstLine="21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（3）</w:t>
      </w:r>
      <w:r>
        <w:rPr>
          <w:rFonts w:asciiTheme="minorEastAsia" w:eastAsiaTheme="minorEastAsia" w:hAnsiTheme="minorEastAsia" w:hint="eastAsia"/>
          <w:szCs w:val="21"/>
        </w:rPr>
        <w:t>盖</w:t>
      </w:r>
      <w:r>
        <w:rPr>
          <w:rFonts w:asciiTheme="minorEastAsia" w:eastAsiaTheme="minorEastAsia" w:hAnsiTheme="minorEastAsia" w:hint="eastAsia"/>
          <w:szCs w:val="21"/>
          <w:em w:val="dot"/>
        </w:rPr>
        <w:t>亦</w:t>
      </w:r>
      <w:r>
        <w:rPr>
          <w:rFonts w:asciiTheme="minorEastAsia" w:eastAsiaTheme="minorEastAsia" w:hAnsiTheme="minorEastAsia" w:hint="eastAsia"/>
          <w:szCs w:val="21"/>
        </w:rPr>
        <w:t>有年矣</w:t>
      </w:r>
      <w:r>
        <w:rPr>
          <w:rFonts w:asciiTheme="minorEastAsia" w:eastAsiaTheme="minorEastAsia" w:hAnsiTheme="minorEastAsia" w:cstheme="minorEastAsia" w:hint="eastAsia"/>
          <w:b/>
          <w:bCs/>
          <w:szCs w:val="21"/>
          <w:em w:val="dot"/>
        </w:rPr>
        <w:t xml:space="preserve">  </w:t>
      </w:r>
      <w:r>
        <w:rPr>
          <w:rFonts w:asciiTheme="minorEastAsia" w:eastAsiaTheme="minorEastAsia" w:hAnsiTheme="minorEastAsia" w:cstheme="minorEastAsia" w:hint="eastAsia"/>
          <w:szCs w:val="21"/>
        </w:rPr>
        <w:t>（        ）       （4）</w:t>
      </w:r>
      <w:r>
        <w:rPr>
          <w:rFonts w:asciiTheme="minorEastAsia" w:eastAsiaTheme="minorEastAsia" w:hAnsiTheme="minorEastAsia" w:hint="eastAsia"/>
          <w:szCs w:val="21"/>
          <w:em w:val="dot"/>
        </w:rPr>
        <w:t>勒</w:t>
      </w:r>
      <w:r>
        <w:rPr>
          <w:rFonts w:asciiTheme="minorEastAsia" w:eastAsiaTheme="minorEastAsia" w:hAnsiTheme="minorEastAsia" w:hint="eastAsia"/>
          <w:szCs w:val="21"/>
        </w:rPr>
        <w:t>之金石</w:t>
      </w:r>
      <w:r>
        <w:rPr>
          <w:rFonts w:asciiTheme="minorEastAsia" w:eastAsiaTheme="minorEastAsia" w:hAnsiTheme="minorEastAsia" w:cstheme="minorEastAsia" w:hint="eastAsia"/>
          <w:szCs w:val="21"/>
        </w:rPr>
        <w:t>（         ）</w:t>
      </w:r>
    </w:p>
    <w:p w14:paraId="6B5D8E8B" w14:textId="77777777" w:rsidR="002912C2" w:rsidRDefault="00000000" w:rsidP="007429CE">
      <w:pPr>
        <w:spacing w:line="378" w:lineRule="exac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5.将下列句子翻译成现代汉语。（4分）</w:t>
      </w:r>
    </w:p>
    <w:p w14:paraId="7F326141" w14:textId="77777777" w:rsidR="002912C2" w:rsidRDefault="00000000" w:rsidP="007429CE">
      <w:pPr>
        <w:spacing w:line="378" w:lineRule="exact"/>
        <w:ind w:firstLineChars="100" w:firstLine="210"/>
        <w:textAlignment w:val="center"/>
        <w:rPr>
          <w:rFonts w:ascii="楷体" w:eastAsia="楷体" w:hAnsi="楷体" w:cs="宋体"/>
          <w:szCs w:val="21"/>
        </w:rPr>
      </w:pPr>
      <w:r>
        <w:rPr>
          <w:rFonts w:ascii="楷体" w:eastAsia="楷体" w:hAnsi="楷体" w:cstheme="minorEastAsia" w:hint="eastAsia"/>
          <w:szCs w:val="21"/>
        </w:rPr>
        <w:t>（1）</w:t>
      </w:r>
      <w:r>
        <w:rPr>
          <w:rFonts w:ascii="楷体" w:eastAsia="楷体" w:hAnsi="楷体" w:hint="eastAsia"/>
          <w:szCs w:val="21"/>
        </w:rPr>
        <w:t>所谓将相而富贵，皆公所宜素有</w:t>
      </w:r>
      <w:r>
        <w:rPr>
          <w:rFonts w:ascii="楷体" w:eastAsia="楷体" w:hAnsi="楷体" w:cstheme="minorEastAsia" w:hint="eastAsia"/>
          <w:szCs w:val="21"/>
        </w:rPr>
        <w:t>。</w:t>
      </w:r>
    </w:p>
    <w:p w14:paraId="4AC9F712" w14:textId="77777777" w:rsidR="002912C2" w:rsidRDefault="00000000" w:rsidP="007429CE">
      <w:pPr>
        <w:spacing w:line="378" w:lineRule="exact"/>
        <w:ind w:firstLineChars="100" w:firstLine="21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译文：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                                                        </w:t>
      </w:r>
    </w:p>
    <w:p w14:paraId="41183C24" w14:textId="77777777" w:rsidR="002912C2" w:rsidRDefault="00000000" w:rsidP="007429CE">
      <w:pPr>
        <w:spacing w:line="378" w:lineRule="exact"/>
        <w:ind w:firstLineChars="100" w:firstLine="210"/>
        <w:rPr>
          <w:rFonts w:ascii="楷体" w:eastAsia="楷体" w:hAnsi="楷体" w:cstheme="minorEastAsia"/>
          <w:szCs w:val="21"/>
        </w:rPr>
      </w:pPr>
      <w:r>
        <w:rPr>
          <w:rFonts w:ascii="楷体" w:eastAsia="楷体" w:hAnsi="楷体" w:cstheme="minorEastAsia" w:hint="eastAsia"/>
          <w:szCs w:val="21"/>
        </w:rPr>
        <w:t>（2）</w:t>
      </w:r>
      <w:r>
        <w:rPr>
          <w:rFonts w:ascii="楷体" w:eastAsia="楷体" w:hAnsi="楷体" w:hint="eastAsia"/>
          <w:szCs w:val="21"/>
        </w:rPr>
        <w:t>岂止夸一时而荣一乡哉！</w:t>
      </w:r>
    </w:p>
    <w:p w14:paraId="59C7F94F" w14:textId="77777777" w:rsidR="002912C2" w:rsidRDefault="00000000" w:rsidP="007429CE">
      <w:pPr>
        <w:spacing w:line="378" w:lineRule="exact"/>
        <w:ind w:firstLineChars="100" w:firstLine="210"/>
        <w:rPr>
          <w:rFonts w:asciiTheme="minorEastAsia" w:eastAsiaTheme="minorEastAsia" w:hAnsiTheme="minorEastAsia" w:cstheme="minorEastAsia"/>
          <w:szCs w:val="21"/>
          <w:u w:val="single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译文：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                                                           </w:t>
      </w:r>
    </w:p>
    <w:p w14:paraId="67B4296F" w14:textId="77777777" w:rsidR="002912C2" w:rsidRDefault="00000000" w:rsidP="007429CE">
      <w:pPr>
        <w:numPr>
          <w:ilvl w:val="0"/>
          <w:numId w:val="1"/>
        </w:numPr>
        <w:spacing w:line="378" w:lineRule="exac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从作者以魏国公为例，想要传达怎样的道理？请结合文本分析。</w:t>
      </w:r>
      <w:r>
        <w:rPr>
          <w:rFonts w:asciiTheme="minorEastAsia" w:eastAsiaTheme="minorEastAsia" w:hAnsiTheme="minorEastAsia" w:cstheme="minorEastAsia" w:hint="eastAsia"/>
          <w:szCs w:val="21"/>
        </w:rPr>
        <w:t>（4分）</w:t>
      </w:r>
    </w:p>
    <w:p w14:paraId="05A66A15" w14:textId="77777777" w:rsidR="002912C2" w:rsidRDefault="00000000" w:rsidP="007429CE">
      <w:pPr>
        <w:spacing w:line="378" w:lineRule="exact"/>
        <w:rPr>
          <w:rFonts w:asciiTheme="minorEastAsia" w:eastAsiaTheme="minorEastAsia" w:hAnsiTheme="minorEastAsia" w:cstheme="minorEastAsia"/>
          <w:szCs w:val="21"/>
          <w:u w:val="single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                                                                    </w:t>
      </w:r>
    </w:p>
    <w:p w14:paraId="5C406A8A" w14:textId="77777777" w:rsidR="002912C2" w:rsidRDefault="00000000" w:rsidP="007429CE">
      <w:pPr>
        <w:spacing w:line="378" w:lineRule="exact"/>
        <w:ind w:hanging="1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                                                                    </w:t>
      </w:r>
    </w:p>
    <w:p w14:paraId="2E4411D7" w14:textId="77777777" w:rsidR="002912C2" w:rsidRDefault="00000000" w:rsidP="007429CE">
      <w:pPr>
        <w:spacing w:line="378" w:lineRule="exact"/>
        <w:ind w:hanging="10"/>
        <w:rPr>
          <w:rFonts w:ascii="Times New Roman" w:eastAsia="黑体" w:hAnsi="黑体"/>
        </w:rPr>
      </w:pPr>
      <w:r>
        <w:rPr>
          <w:rFonts w:ascii="Times New Roman" w:eastAsia="黑体" w:hAnsi="黑体"/>
        </w:rPr>
        <w:t>（三）阅读下面文章，完成</w:t>
      </w:r>
      <w:r>
        <w:rPr>
          <w:rFonts w:ascii="Times New Roman" w:eastAsia="黑体" w:hAnsi="黑体"/>
          <w:szCs w:val="21"/>
        </w:rPr>
        <w:t>第</w:t>
      </w:r>
      <w:r>
        <w:rPr>
          <w:rFonts w:ascii="Times New Roman" w:eastAsia="黑体" w:hAnsi="Times New Roman" w:hint="eastAsia"/>
          <w:szCs w:val="21"/>
        </w:rPr>
        <w:t>7</w:t>
      </w:r>
      <w:r>
        <w:rPr>
          <w:rFonts w:ascii="Times New Roman" w:eastAsia="黑体" w:hAnsi="黑体"/>
          <w:szCs w:val="21"/>
        </w:rPr>
        <w:t>～</w:t>
      </w:r>
      <w:r>
        <w:rPr>
          <w:rFonts w:ascii="Times New Roman" w:eastAsia="黑体" w:hAnsi="Times New Roman"/>
          <w:szCs w:val="21"/>
        </w:rPr>
        <w:t>1</w:t>
      </w:r>
      <w:r>
        <w:rPr>
          <w:rFonts w:ascii="Times New Roman" w:eastAsia="黑体" w:hAnsi="Times New Roman" w:hint="eastAsia"/>
          <w:szCs w:val="21"/>
        </w:rPr>
        <w:t>0</w:t>
      </w:r>
      <w:r>
        <w:rPr>
          <w:rFonts w:ascii="Times New Roman" w:eastAsia="黑体" w:hAnsi="黑体"/>
          <w:szCs w:val="21"/>
        </w:rPr>
        <w:t>题</w:t>
      </w:r>
      <w:r>
        <w:rPr>
          <w:rFonts w:ascii="Times New Roman" w:eastAsia="黑体" w:hAnsi="黑体"/>
        </w:rPr>
        <w:t>。（</w:t>
      </w:r>
      <w:r>
        <w:rPr>
          <w:rFonts w:ascii="Times New Roman" w:eastAsia="黑体" w:hAnsi="Times New Roman"/>
        </w:rPr>
        <w:t>1</w:t>
      </w:r>
      <w:r>
        <w:rPr>
          <w:rFonts w:ascii="Times New Roman" w:eastAsia="黑体" w:hAnsi="Times New Roman" w:hint="eastAsia"/>
        </w:rPr>
        <w:t>8</w:t>
      </w:r>
      <w:r>
        <w:rPr>
          <w:rFonts w:ascii="Times New Roman" w:eastAsia="黑体" w:hAnsi="黑体"/>
        </w:rPr>
        <w:t>分）</w:t>
      </w:r>
    </w:p>
    <w:p w14:paraId="046D398E" w14:textId="77777777" w:rsidR="002912C2" w:rsidRDefault="00000000" w:rsidP="007429CE">
      <w:pPr>
        <w:spacing w:line="378" w:lineRule="exact"/>
        <w:ind w:leftChars="130" w:left="273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Cs w:val="21"/>
        </w:rPr>
        <w:t>悼路遥</w:t>
      </w:r>
    </w:p>
    <w:p w14:paraId="6D45A4E5" w14:textId="77777777" w:rsidR="002912C2" w:rsidRDefault="00000000" w:rsidP="007429CE">
      <w:pPr>
        <w:spacing w:line="378" w:lineRule="exact"/>
        <w:ind w:leftChars="130" w:left="273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Cs w:val="21"/>
        </w:rPr>
        <w:t>史铁生</w:t>
      </w:r>
    </w:p>
    <w:p w14:paraId="23D3DAC2" w14:textId="77777777" w:rsidR="002912C2" w:rsidRDefault="00000000" w:rsidP="007429CE">
      <w:pPr>
        <w:spacing w:line="378" w:lineRule="exact"/>
        <w:ind w:firstLineChars="250" w:firstLine="525"/>
        <w:rPr>
          <w:rFonts w:ascii="楷体" w:eastAsia="楷体" w:hAnsi="楷体"/>
        </w:rPr>
      </w:pPr>
      <w:r>
        <w:rPr>
          <w:rFonts w:ascii="楷体" w:eastAsia="楷体" w:hAnsi="楷体" w:hint="eastAsia"/>
          <w:szCs w:val="21"/>
        </w:rPr>
        <w:t>(1)我当年插队</w:t>
      </w:r>
      <w:r>
        <w:rPr>
          <w:rFonts w:ascii="楷体" w:eastAsia="楷体" w:hAnsi="楷体" w:hint="eastAsia"/>
          <w:sz w:val="24"/>
          <w:vertAlign w:val="superscript"/>
        </w:rPr>
        <w:t>①</w:t>
      </w:r>
      <w:r>
        <w:rPr>
          <w:rFonts w:ascii="楷体" w:eastAsia="楷体" w:hAnsi="楷体" w:hint="eastAsia"/>
          <w:szCs w:val="21"/>
        </w:rPr>
        <w:t>的地方，延川，是路遥</w:t>
      </w:r>
      <w:r>
        <w:rPr>
          <w:rFonts w:ascii="楷体" w:eastAsia="楷体" w:hAnsi="楷体" w:hint="eastAsia"/>
          <w:sz w:val="24"/>
          <w:vertAlign w:val="superscript"/>
        </w:rPr>
        <w:t>②</w:t>
      </w:r>
      <w:r>
        <w:rPr>
          <w:rFonts w:ascii="楷体" w:eastAsia="楷体" w:hAnsi="楷体" w:hint="eastAsia"/>
          <w:szCs w:val="21"/>
        </w:rPr>
        <w:t>的故乡。</w:t>
      </w:r>
    </w:p>
    <w:p w14:paraId="117BF7CE" w14:textId="77777777" w:rsidR="002912C2" w:rsidRDefault="00000000" w:rsidP="007429CE">
      <w:pPr>
        <w:spacing w:line="378" w:lineRule="exact"/>
        <w:ind w:firstLineChars="250" w:firstLine="525"/>
        <w:rPr>
          <w:rFonts w:ascii="楷体" w:eastAsia="楷体" w:hAnsi="楷体"/>
        </w:rPr>
      </w:pPr>
      <w:r>
        <w:rPr>
          <w:rFonts w:ascii="楷体" w:eastAsia="楷体" w:hAnsi="楷体" w:hint="eastAsia"/>
          <w:szCs w:val="21"/>
        </w:rPr>
        <w:t>(2)我下乡，他回乡，都是知识青年，那时我在村里喂牛，难得到处去走，无缘见到他，我的一些同学见过他，惊讶且叹服地说那可真正是个才子，说他的诗、文都作得好，说他而且年轻，有思想有抱负，说他未来不可限量，后来我在《山花》上见他的作品，暗自赞叹，那时我既未做文学梦，也未及去想未来，浑浑噩噩，但我从小喜欢诗、文，便十分地羡慕他，十分的羡慕很可能就接近着嫉妒。</w:t>
      </w:r>
    </w:p>
    <w:p w14:paraId="5BDE5D92" w14:textId="77777777" w:rsidR="002912C2" w:rsidRDefault="00000000" w:rsidP="007429CE">
      <w:pPr>
        <w:spacing w:line="378" w:lineRule="exact"/>
        <w:ind w:firstLineChars="150" w:firstLine="315"/>
        <w:rPr>
          <w:rFonts w:ascii="楷体" w:eastAsia="楷体" w:hAnsi="楷体"/>
        </w:rPr>
      </w:pPr>
      <w:r>
        <w:rPr>
          <w:rFonts w:ascii="楷体" w:eastAsia="楷体" w:hAnsi="楷体" w:hint="eastAsia"/>
          <w:szCs w:val="21"/>
        </w:rPr>
        <w:t>(3)第一次见到他，是在北京，其时我已经坐上了轮椅，路遥到北京来，和几个朋友一起来看我，坐上轮椅我才开始做文学梦，最初也是写诗，第一首成形的诗也是模仿了信天</w:t>
      </w:r>
      <w:r>
        <w:rPr>
          <w:rFonts w:ascii="楷体" w:eastAsia="楷体" w:hAnsi="楷体" w:hint="eastAsia"/>
          <w:szCs w:val="21"/>
        </w:rPr>
        <w:lastRenderedPageBreak/>
        <w:t>游的形式，自己感觉写得很不像话，没敢拿给路遥看。那天我们东聊西扯，路遥不善言谈，大部分时间里默默地坐着和默默地微笑，那默默之中，想必他的思绪并不停止，就像陕北的黄牛，停住步伐的时候便去默默地咀嚼，咀嚼人生。此后不久，他的名作《人生》便问世，从那小说中我又听见陕北，看见延安。</w:t>
      </w:r>
    </w:p>
    <w:p w14:paraId="7CB88BAB" w14:textId="77777777" w:rsidR="002912C2" w:rsidRDefault="00000000" w:rsidP="007429CE">
      <w:pPr>
        <w:spacing w:line="378" w:lineRule="exact"/>
        <w:ind w:firstLineChars="150" w:firstLine="315"/>
        <w:rPr>
          <w:rFonts w:ascii="楷体" w:eastAsia="楷体" w:hAnsi="楷体"/>
        </w:rPr>
      </w:pPr>
      <w:r>
        <w:rPr>
          <w:rFonts w:ascii="楷体" w:eastAsia="楷体" w:hAnsi="楷体" w:hint="eastAsia"/>
          <w:szCs w:val="21"/>
        </w:rPr>
        <w:t>(4)第二次见到他是在西安，在省作协的院子里，那是1984年，我在朋友们的帮助下回陕北看看，路过西安，在省作协的招待所住了几天，见到路遥，见到他的背有些驼，鬓发也有些白，并且一支接一支抽烟，听说他正在写长篇，寝食不顾，没日没夜地干，我提醒他注意身体，他默默地微笑，我再说，他还是默默地微笑，我知道我的话没用，他肯定以默默的微笑抵挡了很多人的劝告了，那默默的微笑，料必是说，命何足惜？不苦其短，苦其不能辉煌。我至今不能判断其对错，唯再次相信“性格即命运”。然后我们到陕北去了，在路遥、曹谷溪、省作协领导李若冰和司机小李的帮助下，我们的那次陕北之行非常顺利，快乐。</w:t>
      </w:r>
    </w:p>
    <w:p w14:paraId="4ED312F6" w14:textId="77777777" w:rsidR="002912C2" w:rsidRDefault="00000000" w:rsidP="007429CE">
      <w:pPr>
        <w:spacing w:line="378" w:lineRule="exact"/>
        <w:ind w:firstLineChars="150" w:firstLine="315"/>
        <w:rPr>
          <w:rFonts w:ascii="楷体" w:eastAsia="楷体" w:hAnsi="楷体"/>
        </w:rPr>
      </w:pPr>
      <w:r>
        <w:rPr>
          <w:rFonts w:ascii="楷体" w:eastAsia="楷体" w:hAnsi="楷体" w:hint="eastAsia"/>
          <w:szCs w:val="21"/>
        </w:rPr>
        <w:t>(5)第三次见到他，是在电视上，“正大综艺”节目里。主持人介绍那是路遥，我没理会，以为是另一个路遥，主持人说这是《平凡的世界》的作者，我定睛细看，心重重地一沉，他竟是如此的苍老了，若非依旧默默地微笑，我实在是认不出他了，此前我已听说他患了肝病，而且很重，而且仍不在意，而且一如既往笔耕不辍奋争不已。但我怎么也没料到，此后不足一年，他会忽然离开这个平凡的世界。</w:t>
      </w:r>
    </w:p>
    <w:p w14:paraId="128B3A51" w14:textId="77777777" w:rsidR="002912C2" w:rsidRDefault="00000000" w:rsidP="007429CE">
      <w:pPr>
        <w:spacing w:line="378" w:lineRule="exact"/>
        <w:ind w:firstLineChars="150" w:firstLine="315"/>
        <w:rPr>
          <w:rFonts w:ascii="楷体" w:eastAsia="楷体" w:hAnsi="楷体"/>
        </w:rPr>
      </w:pPr>
      <w:r>
        <w:rPr>
          <w:rFonts w:ascii="楷体" w:eastAsia="楷体" w:hAnsi="楷体" w:hint="eastAsia"/>
          <w:szCs w:val="21"/>
        </w:rPr>
        <w:t>(6)他不是才四十二岁吗？我们不是还在等待他在今后的四十二年里写出更好的作品来吗？如今已是“人生九十古来稀”的时代，怎么会只给他四十二年的生命呢？这事让人难以接受，这不是哭的问题。这事，沉重得不能够哭了。有一年王安忆去了陕北，回来对我说：“陕北真是荒凉呀，简直不能想象怎么在那儿生活。”王安忆说：“可是路遥说，他今生今世是离不了那块地方的。路遥说，他走在山山川川沟沟峁峁</w:t>
      </w:r>
      <w:r>
        <w:rPr>
          <w:rFonts w:ascii="楷体" w:eastAsia="楷体" w:hAnsi="楷体" w:hint="eastAsia"/>
          <w:sz w:val="24"/>
          <w:vertAlign w:val="superscript"/>
        </w:rPr>
        <w:t>③</w:t>
      </w:r>
      <w:r>
        <w:rPr>
          <w:rFonts w:ascii="楷体" w:eastAsia="楷体" w:hAnsi="楷体" w:hint="eastAsia"/>
          <w:szCs w:val="21"/>
        </w:rPr>
        <w:t>之间，忽然看见一树盛开的桃花，就会泪流满面，确实心就要碎了。”我稍稍能够理解路遥，理解他的心是怎样碎的。我说稍稍理解他，是因为我毕竟只在那儿住了三年，而他的四十二年其实都没有离开那儿。我们从他的作品里理解他的心。他在用他的心写他的作品。可惜还有很多好作品没有出世，随着他的心，碎了。这仍然不止是一个哭的问题。他在这个平凡的世界上倒下去，留下了不平凡的声音，这声音流传得比四十二年要长久得多了，就像那块黄土地的长久，像年年都要开放的山间的那一树繁花。</w:t>
      </w:r>
    </w:p>
    <w:p w14:paraId="0248EBD4" w14:textId="77777777" w:rsidR="002912C2" w:rsidRDefault="00000000" w:rsidP="007429CE">
      <w:pPr>
        <w:spacing w:line="378" w:lineRule="exac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【注释】①插队:这里指1980年以前中国城市知识青年安插到农村生产队务农、下文“下乡”同文。②路遥:中国当代作家，其代表作《平凡的世界》是一部现实主义小说，书中描述了从大跃进时代到十一届中全会后的几十年，陕北黄土高原上农村的变化，以恢宏的气势和史诗的风格，全景式地表现了当时社会生活的原貌。该作获得第三届茅盾文学奖。③峁：(mǎo)方言，指小山包的意思。</w:t>
      </w:r>
    </w:p>
    <w:p w14:paraId="7DD0E0D7" w14:textId="77777777" w:rsidR="007429CE" w:rsidRDefault="007429CE">
      <w:pPr>
        <w:spacing w:line="360" w:lineRule="auto"/>
        <w:rPr>
          <w:rFonts w:ascii="Times New Roman" w:eastAsia="新宋体" w:hAnsi="Times New Roman"/>
          <w:szCs w:val="21"/>
        </w:rPr>
      </w:pPr>
    </w:p>
    <w:p w14:paraId="428BD28C" w14:textId="6915A110" w:rsidR="002912C2" w:rsidRDefault="00000000">
      <w:pPr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7.</w:t>
      </w:r>
      <w:r>
        <w:rPr>
          <w:rFonts w:ascii="Times New Roman" w:eastAsia="新宋体" w:hAnsi="Times New Roman" w:hint="eastAsia"/>
          <w:szCs w:val="21"/>
        </w:rPr>
        <w:t>根据“作者三次见到路遥”的内容，填写下面的表格。</w:t>
      </w:r>
      <w:r>
        <w:rPr>
          <w:rFonts w:ascii="Times New Roman" w:eastAsia="新宋体" w:hAnsi="Times New Roman" w:hint="eastAsia"/>
          <w:szCs w:val="21"/>
        </w:rPr>
        <w:t>(4</w:t>
      </w:r>
      <w:r>
        <w:rPr>
          <w:rFonts w:ascii="Times New Roman" w:eastAsia="新宋体" w:hAnsi="Times New Roman" w:hint="eastAsia"/>
          <w:szCs w:val="21"/>
        </w:rPr>
        <w:t>分</w:t>
      </w:r>
      <w:r>
        <w:rPr>
          <w:rFonts w:ascii="Times New Roman" w:eastAsia="新宋体" w:hAnsi="Times New Roman" w:hint="eastAsia"/>
          <w:szCs w:val="21"/>
        </w:rPr>
        <w:t>)</w:t>
      </w:r>
    </w:p>
    <w:tbl>
      <w:tblPr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1"/>
        <w:gridCol w:w="831"/>
        <w:gridCol w:w="3566"/>
        <w:gridCol w:w="2617"/>
      </w:tblGrid>
      <w:tr w:rsidR="002912C2" w14:paraId="6ADDEB13" w14:textId="77777777">
        <w:tc>
          <w:tcPr>
            <w:tcW w:w="960" w:type="dxa"/>
          </w:tcPr>
          <w:p w14:paraId="091916FD" w14:textId="77777777" w:rsidR="002912C2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次数</w:t>
            </w:r>
          </w:p>
        </w:tc>
        <w:tc>
          <w:tcPr>
            <w:tcW w:w="855" w:type="dxa"/>
          </w:tcPr>
          <w:p w14:paraId="22938F06" w14:textId="77777777" w:rsidR="002912C2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地点</w:t>
            </w:r>
          </w:p>
        </w:tc>
        <w:tc>
          <w:tcPr>
            <w:tcW w:w="3690" w:type="dxa"/>
          </w:tcPr>
          <w:p w14:paraId="11E2ABFB" w14:textId="77777777" w:rsidR="002912C2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“我”眼中的路遥</w:t>
            </w:r>
          </w:p>
        </w:tc>
        <w:tc>
          <w:tcPr>
            <w:tcW w:w="2700" w:type="dxa"/>
          </w:tcPr>
          <w:p w14:paraId="3FEC64A5" w14:textId="77777777" w:rsidR="002912C2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路遥给“我”留下的印象</w:t>
            </w:r>
          </w:p>
        </w:tc>
      </w:tr>
      <w:tr w:rsidR="002912C2" w14:paraId="0D1E8974" w14:textId="77777777">
        <w:tc>
          <w:tcPr>
            <w:tcW w:w="960" w:type="dxa"/>
          </w:tcPr>
          <w:p w14:paraId="5E902FA3" w14:textId="77777777" w:rsidR="002912C2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第一次</w:t>
            </w:r>
          </w:p>
        </w:tc>
        <w:tc>
          <w:tcPr>
            <w:tcW w:w="855" w:type="dxa"/>
          </w:tcPr>
          <w:p w14:paraId="5C80643E" w14:textId="77777777" w:rsidR="002912C2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北京</w:t>
            </w:r>
          </w:p>
        </w:tc>
        <w:tc>
          <w:tcPr>
            <w:tcW w:w="3690" w:type="dxa"/>
          </w:tcPr>
          <w:p w14:paraId="44928B2B" w14:textId="77777777" w:rsidR="002912C2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不善言谈、默默地坐着、默默地微笑</w:t>
            </w:r>
          </w:p>
        </w:tc>
        <w:tc>
          <w:tcPr>
            <w:tcW w:w="2700" w:type="dxa"/>
          </w:tcPr>
          <w:p w14:paraId="44F1D8FF" w14:textId="77777777" w:rsidR="002912C2" w:rsidRDefault="00000000">
            <w:pPr>
              <w:spacing w:line="360" w:lineRule="auto"/>
              <w:jc w:val="left"/>
            </w:pPr>
            <w:r>
              <w:rPr>
                <w:rFonts w:ascii="Times New Roman" w:eastAsia="Calibri" w:hAnsi="Times New Roman" w:hint="eastAsia"/>
                <w:szCs w:val="21"/>
              </w:rPr>
              <w:t>①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 xml:space="preserve">　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 xml:space="preserve">                 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 xml:space="preserve">　</w:t>
            </w:r>
          </w:p>
        </w:tc>
      </w:tr>
      <w:tr w:rsidR="002912C2" w14:paraId="58FA2B9A" w14:textId="77777777">
        <w:tc>
          <w:tcPr>
            <w:tcW w:w="960" w:type="dxa"/>
          </w:tcPr>
          <w:p w14:paraId="678BE04F" w14:textId="77777777" w:rsidR="002912C2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第二次</w:t>
            </w:r>
          </w:p>
        </w:tc>
        <w:tc>
          <w:tcPr>
            <w:tcW w:w="855" w:type="dxa"/>
          </w:tcPr>
          <w:p w14:paraId="7C29273D" w14:textId="77777777" w:rsidR="002912C2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西安</w:t>
            </w:r>
          </w:p>
        </w:tc>
        <w:tc>
          <w:tcPr>
            <w:tcW w:w="3690" w:type="dxa"/>
          </w:tcPr>
          <w:p w14:paraId="51D3489E" w14:textId="77777777" w:rsidR="002912C2" w:rsidRDefault="00000000">
            <w:pPr>
              <w:spacing w:line="360" w:lineRule="auto"/>
            </w:pPr>
            <w:r>
              <w:rPr>
                <w:rFonts w:ascii="Times New Roman" w:eastAsia="Calibri" w:hAnsi="Times New Roman" w:hint="eastAsia"/>
                <w:szCs w:val="21"/>
              </w:rPr>
              <w:t>②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 xml:space="preserve">　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 xml:space="preserve">                  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 xml:space="preserve">　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 xml:space="preserve">       </w:t>
            </w:r>
          </w:p>
        </w:tc>
        <w:tc>
          <w:tcPr>
            <w:tcW w:w="2700" w:type="dxa"/>
          </w:tcPr>
          <w:p w14:paraId="3195C02C" w14:textId="77777777" w:rsidR="002912C2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为了文学创作，不顾身体</w:t>
            </w:r>
          </w:p>
        </w:tc>
      </w:tr>
      <w:tr w:rsidR="002912C2" w14:paraId="70D8380E" w14:textId="77777777">
        <w:tc>
          <w:tcPr>
            <w:tcW w:w="960" w:type="dxa"/>
          </w:tcPr>
          <w:p w14:paraId="1067A810" w14:textId="77777777" w:rsidR="002912C2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第三次</w:t>
            </w:r>
          </w:p>
        </w:tc>
        <w:tc>
          <w:tcPr>
            <w:tcW w:w="855" w:type="dxa"/>
          </w:tcPr>
          <w:p w14:paraId="73A71D9D" w14:textId="77777777" w:rsidR="002912C2" w:rsidRDefault="00000000">
            <w:pPr>
              <w:spacing w:line="360" w:lineRule="auto"/>
              <w:jc w:val="left"/>
            </w:pPr>
            <w:r>
              <w:rPr>
                <w:rFonts w:ascii="Times New Roman" w:eastAsia="Calibri" w:hAnsi="Times New Roman" w:hint="eastAsia"/>
                <w:szCs w:val="21"/>
              </w:rPr>
              <w:t>③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 xml:space="preserve">　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3690" w:type="dxa"/>
          </w:tcPr>
          <w:p w14:paraId="6D280BE4" w14:textId="77777777" w:rsidR="002912C2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苍老、默默地微笑</w:t>
            </w:r>
          </w:p>
        </w:tc>
        <w:tc>
          <w:tcPr>
            <w:tcW w:w="2700" w:type="dxa"/>
          </w:tcPr>
          <w:p w14:paraId="345D0D69" w14:textId="77777777" w:rsidR="002912C2" w:rsidRDefault="00000000">
            <w:pPr>
              <w:pStyle w:val="ac"/>
              <w:numPr>
                <w:ilvl w:val="0"/>
                <w:numId w:val="2"/>
              </w:numPr>
              <w:spacing w:line="360" w:lineRule="auto"/>
              <w:ind w:firstLineChars="0"/>
              <w:jc w:val="left"/>
            </w:pP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 xml:space="preserve">　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 xml:space="preserve">                 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 xml:space="preserve">　</w:t>
            </w:r>
          </w:p>
        </w:tc>
      </w:tr>
    </w:tbl>
    <w:p w14:paraId="31EB52CB" w14:textId="77777777" w:rsidR="002912C2" w:rsidRDefault="00000000" w:rsidP="007429CE">
      <w:pPr>
        <w:spacing w:line="380" w:lineRule="exact"/>
      </w:pPr>
      <w:r>
        <w:rPr>
          <w:rFonts w:ascii="Times New Roman" w:eastAsia="新宋体" w:hAnsi="Times New Roman" w:hint="eastAsia"/>
          <w:szCs w:val="21"/>
        </w:rPr>
        <w:t>8.</w:t>
      </w:r>
      <w:r>
        <w:rPr>
          <w:rFonts w:ascii="Times New Roman" w:eastAsia="新宋体" w:hAnsi="Times New Roman" w:hint="eastAsia"/>
          <w:szCs w:val="21"/>
        </w:rPr>
        <w:t>品味下列句子，思考并回答括号里的问题。（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</w:t>
      </w:r>
    </w:p>
    <w:p w14:paraId="2BD40A31" w14:textId="77777777" w:rsidR="002912C2" w:rsidRDefault="00000000" w:rsidP="007429CE">
      <w:pPr>
        <w:spacing w:line="380" w:lineRule="exact"/>
        <w:ind w:leftChars="130" w:left="273"/>
        <w:rPr>
          <w:rFonts w:ascii="Times New Roman" w:eastAsia="新宋体" w:hAnsi="Times New Roman"/>
          <w:szCs w:val="21"/>
        </w:rPr>
      </w:pPr>
      <w:r>
        <w:rPr>
          <w:rFonts w:ascii="楷体" w:eastAsia="楷体" w:hAnsi="楷体" w:hint="eastAsia"/>
          <w:szCs w:val="21"/>
        </w:rPr>
        <w:t>①我提醒他注意身体，他</w:t>
      </w:r>
      <w:r>
        <w:rPr>
          <w:rFonts w:ascii="楷体" w:eastAsia="楷体" w:hAnsi="楷体" w:hint="eastAsia"/>
          <w:szCs w:val="21"/>
          <w:em w:val="dot"/>
        </w:rPr>
        <w:t>默默地微笑</w:t>
      </w:r>
      <w:r>
        <w:rPr>
          <w:rFonts w:ascii="楷体" w:eastAsia="楷体" w:hAnsi="楷体" w:hint="eastAsia"/>
          <w:szCs w:val="21"/>
        </w:rPr>
        <w:t>，我再说，他还是</w:t>
      </w:r>
      <w:r>
        <w:rPr>
          <w:rFonts w:ascii="楷体" w:eastAsia="楷体" w:hAnsi="楷体" w:hint="eastAsia"/>
          <w:szCs w:val="21"/>
          <w:em w:val="dot"/>
        </w:rPr>
        <w:t>默默地微笑</w:t>
      </w:r>
      <w:r>
        <w:rPr>
          <w:rFonts w:ascii="楷体" w:eastAsia="楷体" w:hAnsi="楷体" w:hint="eastAsia"/>
          <w:szCs w:val="21"/>
        </w:rPr>
        <w:t>。</w:t>
      </w:r>
      <w:r>
        <w:rPr>
          <w:rFonts w:ascii="Times New Roman" w:eastAsia="新宋体" w:hAnsi="Times New Roman" w:hint="eastAsia"/>
          <w:szCs w:val="21"/>
        </w:rPr>
        <w:t>（两个“默默地微笑”在表达上用什么作用？）</w:t>
      </w:r>
    </w:p>
    <w:p w14:paraId="0097C87B" w14:textId="77777777" w:rsidR="002912C2" w:rsidRDefault="00000000" w:rsidP="007429CE">
      <w:pPr>
        <w:spacing w:line="380" w:lineRule="exact"/>
        <w:rPr>
          <w:rFonts w:asciiTheme="minorEastAsia" w:eastAsiaTheme="minorEastAsia" w:hAnsiTheme="minorEastAsia" w:cstheme="minorEastAsia"/>
          <w:szCs w:val="21"/>
          <w:u w:val="single"/>
        </w:rPr>
      </w:pP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                                                                    </w:t>
      </w:r>
    </w:p>
    <w:p w14:paraId="59F2BF85" w14:textId="77777777" w:rsidR="002912C2" w:rsidRDefault="00000000" w:rsidP="007429CE">
      <w:pPr>
        <w:spacing w:line="380" w:lineRule="exact"/>
        <w:ind w:hanging="1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                                                                    </w:t>
      </w:r>
    </w:p>
    <w:p w14:paraId="50AA2AEE" w14:textId="77777777" w:rsidR="002912C2" w:rsidRDefault="00000000" w:rsidP="007429CE">
      <w:pPr>
        <w:spacing w:line="380" w:lineRule="exact"/>
        <w:ind w:leftChars="130" w:left="273"/>
        <w:rPr>
          <w:rFonts w:ascii="Times New Roman" w:eastAsia="新宋体" w:hAnsi="Times New Roman"/>
          <w:szCs w:val="21"/>
        </w:rPr>
      </w:pPr>
      <w:r>
        <w:rPr>
          <w:rFonts w:ascii="楷体" w:eastAsia="楷体" w:hAnsi="楷体" w:hint="eastAsia"/>
          <w:szCs w:val="21"/>
        </w:rPr>
        <w:t>②我定睛细看，心重重地一沉，他</w:t>
      </w:r>
      <w:r>
        <w:rPr>
          <w:rFonts w:ascii="楷体" w:eastAsia="楷体" w:hAnsi="楷体" w:hint="eastAsia"/>
          <w:szCs w:val="21"/>
          <w:em w:val="dot"/>
        </w:rPr>
        <w:t>竟</w:t>
      </w:r>
      <w:r>
        <w:rPr>
          <w:rFonts w:ascii="楷体" w:eastAsia="楷体" w:hAnsi="楷体" w:hint="eastAsia"/>
          <w:szCs w:val="21"/>
        </w:rPr>
        <w:t>是如此的苍老了。</w:t>
      </w:r>
      <w:r>
        <w:rPr>
          <w:rFonts w:ascii="Times New Roman" w:eastAsia="新宋体" w:hAnsi="Times New Roman" w:hint="eastAsia"/>
          <w:szCs w:val="21"/>
        </w:rPr>
        <w:t>（“竟”字有什么表达效果？）</w:t>
      </w:r>
    </w:p>
    <w:p w14:paraId="2B3DDB0F" w14:textId="77777777" w:rsidR="002912C2" w:rsidRDefault="00000000" w:rsidP="007429CE">
      <w:pPr>
        <w:spacing w:line="380" w:lineRule="exact"/>
        <w:rPr>
          <w:rFonts w:asciiTheme="minorEastAsia" w:eastAsiaTheme="minorEastAsia" w:hAnsiTheme="minorEastAsia" w:cstheme="minorEastAsia"/>
          <w:szCs w:val="21"/>
          <w:u w:val="single"/>
        </w:rPr>
      </w:pP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                                                                    </w:t>
      </w:r>
    </w:p>
    <w:p w14:paraId="7F0985D1" w14:textId="77777777" w:rsidR="002912C2" w:rsidRDefault="00000000" w:rsidP="007429CE">
      <w:pPr>
        <w:spacing w:line="380" w:lineRule="exact"/>
        <w:ind w:hanging="1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                                                                    </w:t>
      </w:r>
    </w:p>
    <w:p w14:paraId="2B5FAC0C" w14:textId="77777777" w:rsidR="002912C2" w:rsidRDefault="00000000" w:rsidP="007429CE">
      <w:pPr>
        <w:spacing w:line="380" w:lineRule="exac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9.</w:t>
      </w:r>
      <w:r>
        <w:rPr>
          <w:rFonts w:ascii="Times New Roman" w:eastAsia="新宋体" w:hAnsi="Times New Roman" w:hint="eastAsia"/>
          <w:szCs w:val="21"/>
        </w:rPr>
        <w:t>结合文章具体内容，说说作者眼中的路遥是怎样的一个人</w:t>
      </w:r>
      <w:r>
        <w:rPr>
          <w:rFonts w:ascii="Times New Roman" w:eastAsia="新宋体" w:hAnsi="Times New Roman" w:hint="eastAsia"/>
          <w:szCs w:val="21"/>
        </w:rPr>
        <w:t>?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</w:t>
      </w:r>
    </w:p>
    <w:p w14:paraId="10580B6C" w14:textId="77777777" w:rsidR="002912C2" w:rsidRDefault="00000000" w:rsidP="007429CE">
      <w:pPr>
        <w:spacing w:line="380" w:lineRule="exact"/>
        <w:rPr>
          <w:rFonts w:asciiTheme="minorEastAsia" w:eastAsiaTheme="minorEastAsia" w:hAnsiTheme="minorEastAsia" w:cstheme="minorEastAsia"/>
          <w:szCs w:val="21"/>
          <w:u w:val="single"/>
        </w:rPr>
      </w:pP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                                                                    </w:t>
      </w:r>
    </w:p>
    <w:p w14:paraId="1CBAF784" w14:textId="77777777" w:rsidR="002912C2" w:rsidRDefault="00000000" w:rsidP="007429CE">
      <w:pPr>
        <w:spacing w:line="380" w:lineRule="exact"/>
        <w:ind w:hanging="1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                                                                    </w:t>
      </w:r>
    </w:p>
    <w:p w14:paraId="4BB64F28" w14:textId="77777777" w:rsidR="002912C2" w:rsidRDefault="00000000" w:rsidP="007429CE">
      <w:pPr>
        <w:spacing w:line="380" w:lineRule="exact"/>
      </w:pPr>
      <w:r>
        <w:rPr>
          <w:rFonts w:ascii="Times New Roman" w:eastAsia="新宋体" w:hAnsi="Times New Roman" w:hint="eastAsia"/>
          <w:szCs w:val="21"/>
        </w:rPr>
        <w:t>10.</w:t>
      </w:r>
      <w:r>
        <w:rPr>
          <w:rFonts w:ascii="Times New Roman" w:eastAsia="新宋体" w:hAnsi="Times New Roman" w:hint="eastAsia"/>
          <w:szCs w:val="21"/>
        </w:rPr>
        <w:t>文章标题为“悼路遥”，请联系全文体会作者在对路遥的悼念中还表达了哪些感情？（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</w:t>
      </w:r>
    </w:p>
    <w:p w14:paraId="2C0780F5" w14:textId="77777777" w:rsidR="002912C2" w:rsidRDefault="00000000" w:rsidP="007429CE">
      <w:pPr>
        <w:spacing w:line="380" w:lineRule="exact"/>
        <w:rPr>
          <w:rFonts w:asciiTheme="minorEastAsia" w:eastAsiaTheme="minorEastAsia" w:hAnsiTheme="minorEastAsia" w:cstheme="minorEastAsia"/>
          <w:szCs w:val="21"/>
          <w:u w:val="single"/>
        </w:rPr>
      </w:pP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                                                                    </w:t>
      </w:r>
    </w:p>
    <w:p w14:paraId="36EAFF29" w14:textId="77777777" w:rsidR="002912C2" w:rsidRDefault="00000000" w:rsidP="007429CE">
      <w:pPr>
        <w:spacing w:line="380" w:lineRule="exact"/>
        <w:ind w:hanging="1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                                                                    </w:t>
      </w:r>
    </w:p>
    <w:p w14:paraId="704B9EA9" w14:textId="77777777" w:rsidR="002912C2" w:rsidRDefault="00000000" w:rsidP="007429CE">
      <w:pPr>
        <w:spacing w:line="38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二、作文。（60分）</w:t>
      </w:r>
    </w:p>
    <w:p w14:paraId="2012A046" w14:textId="77777777" w:rsidR="002912C2" w:rsidRDefault="00000000" w:rsidP="007429CE">
      <w:pPr>
        <w:pStyle w:val="a0"/>
        <w:spacing w:after="0" w:line="38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阅读下面的材料，根据要求写作。</w:t>
      </w:r>
    </w:p>
    <w:p w14:paraId="059B600B" w14:textId="77777777" w:rsidR="002912C2" w:rsidRDefault="00000000" w:rsidP="007429CE">
      <w:pPr>
        <w:pStyle w:val="a0"/>
        <w:spacing w:after="0" w:line="380" w:lineRule="exact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“在”是一种饱满的幸福；“在”是一种奇妙的缘分；“在”是一种盛大的出席……树在，大地在，我在，你还要怎样更好的世界？</w:t>
      </w:r>
    </w:p>
    <w:p w14:paraId="34C04BD5" w14:textId="77777777" w:rsidR="002912C2" w:rsidRDefault="00000000" w:rsidP="007429CE">
      <w:pPr>
        <w:pStyle w:val="a0"/>
        <w:spacing w:after="0" w:line="380" w:lineRule="exact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请以“我在”为题目写一篇文章。</w:t>
      </w:r>
    </w:p>
    <w:p w14:paraId="5029E8F2" w14:textId="77777777" w:rsidR="002912C2" w:rsidRDefault="00000000" w:rsidP="007429CE">
      <w:pPr>
        <w:pStyle w:val="a0"/>
        <w:spacing w:after="0" w:line="380" w:lineRule="exact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要求</w:t>
      </w:r>
      <w:r>
        <w:rPr>
          <w:rFonts w:ascii="Times New Roman" w:hAnsi="Times New Roman" w:hint="eastAsia"/>
        </w:rPr>
        <w:t>: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）文体不限（诗歌除外）；（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）不少于</w:t>
      </w:r>
      <w:r>
        <w:rPr>
          <w:rFonts w:ascii="Times New Roman" w:hAnsi="Times New Roman" w:hint="eastAsia"/>
        </w:rPr>
        <w:t>600</w:t>
      </w:r>
      <w:r>
        <w:rPr>
          <w:rFonts w:ascii="Times New Roman" w:hAnsi="Times New Roman" w:hint="eastAsia"/>
        </w:rPr>
        <w:t>字；（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）不得抄袭，不得套作。</w:t>
      </w:r>
    </w:p>
    <w:p w14:paraId="72DA5916" w14:textId="77777777" w:rsidR="002912C2" w:rsidRDefault="00000000">
      <w:pPr>
        <w:pStyle w:val="a0"/>
        <w:spacing w:after="0" w:line="360" w:lineRule="exact"/>
        <w:jc w:val="center"/>
        <w:rPr>
          <w:rStyle w:val="ab"/>
          <w:rFonts w:ascii="宋体" w:hAnsi="宋体" w:cs="宋体"/>
          <w:color w:val="333333"/>
          <w:spacing w:val="7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333333"/>
          <w:spacing w:val="7"/>
          <w:sz w:val="28"/>
          <w:szCs w:val="28"/>
          <w:shd w:val="clear" w:color="auto" w:fill="FFFFFF"/>
        </w:rPr>
        <w:t>我在</w:t>
      </w:r>
    </w:p>
    <w:tbl>
      <w:tblPr>
        <w:tblW w:w="8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  <w:gridCol w:w="420"/>
        <w:gridCol w:w="458"/>
      </w:tblGrid>
      <w:tr w:rsidR="002912C2" w14:paraId="66B4E73C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3D98A4A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3F106F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0A4EDF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24A44C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63E09C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509A53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E14B11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ADB4F7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A858A2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0131F1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89D86E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E4D574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81A5FA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6D4D60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E227E4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C53B0E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1B5730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290B358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2E114F4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691BB328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40837FFC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4517E39B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14AC9CCA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0FD1B5C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B3639F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A5BF52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4D7D8D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7A59DF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7AB11D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8D7FC2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0F26ED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F92164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26E61A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FA57A9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A5BF54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4DD6E2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DD77AF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E95942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B60582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A22C9C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03A3A99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38ACE41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5BB6F39C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68BF83EE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3D07A130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5B4A487D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163524F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FD7F9F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B9D313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876564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ED81A3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3735E1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BED809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16AA10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2AF8B4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37F6D4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A8F022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B5233B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B979B8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236308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3F19F5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77B7C3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759241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71CB807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270B5E5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7A2E3F96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645B7892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4BCBCBEF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111765CA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242D76B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F2F559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5F3744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7C062F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AA281A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75442A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68CC9F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22DF54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826B29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F9E9EA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33A3FC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CAE2CA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0F30D2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74D7EB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304217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085391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1EBCCD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6E1D7E3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7C80BDD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72005059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6660F067" w14:textId="77777777">
        <w:trPr>
          <w:trHeight w:hRule="exact" w:val="90"/>
          <w:jc w:val="center"/>
        </w:trPr>
        <w:tc>
          <w:tcPr>
            <w:tcW w:w="8421" w:type="dxa"/>
            <w:gridSpan w:val="20"/>
            <w:vAlign w:val="center"/>
          </w:tcPr>
          <w:p w14:paraId="49A8A8CF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106F3CD3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2FF38C2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D540A0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C12B82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52F1CF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B77DC9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0558B8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CD6A69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1C2B67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5DDFA6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FDAE8E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C24CC7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AC4CB1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AAF433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0B2480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281430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3F5364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12F969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39AFCD4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28631B2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7D14578A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5B948BA8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167D2F84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26AD089C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6CBE886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484494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1FC5C3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96BB7D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478ED4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E348B4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0CFD04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F75F11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AAEA2C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8A842B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A14B28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711167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596D88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6FC6C1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CCC3E3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27ADDB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E981E8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6CD8F11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59A62FC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57850F69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6BF69547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57301DDD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118E1E1E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6DC9B78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E91D3A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B71E7B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BD331E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02EE78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273FF4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7142DB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C2A9BC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9A7C48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42BBD7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D108E8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F393E3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213B38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8DAC75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C1F10B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ED1969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98B3C2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4D8EA1F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73E7803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132F1D92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15E37CA5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14262198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0CB42624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533170C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AC13E6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2844F7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8E92B5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431BC9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31DE2D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C9381F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1EC7A0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8122DF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C7A4B4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AA5AD0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0EB595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FCED46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CB7CBB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20FD45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452272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EB4242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6FDC1D7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6A62957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630D34EC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760F0CDF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7627F5D6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6E320528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3A6DCA3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0F3558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225FD8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67D09A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5E90A9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847128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99F75B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573430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1DE0AD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E531B5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54CEA1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2BE50F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A36272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A888E7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3CEEEE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4B1100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7C0C82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29CAE0A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671821E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23D99B92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6CF45C7F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0FFCB690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652080CA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758D581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A79502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B05EF3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DB7108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3012AE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ED804C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03B77B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46BACB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1CF075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E5A248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337E2D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20590B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A8CC08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4C3AA6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16E033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47D68B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A26D5E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2EE8B2D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3021DD9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bottom"/>
          </w:tcPr>
          <w:p w14:paraId="1E3EAA85" w14:textId="77777777" w:rsidR="002912C2" w:rsidRDefault="00000000">
            <w:pPr>
              <w:spacing w:line="240" w:lineRule="exact"/>
              <w:jc w:val="righ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200</w:t>
            </w:r>
          </w:p>
        </w:tc>
      </w:tr>
      <w:tr w:rsidR="002912C2" w14:paraId="45D6D9F2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2AF9A25F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1788ADF6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5E74050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3F2083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73290B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9E732D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5966B4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69F32D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46EB2C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5CD778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6702E5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8AEC2C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37434B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C16850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6FA3AC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8ACD67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9ABFFE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684F9A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669CF5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1442F58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67D1D7C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784F5BFB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500CAD4F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718680EB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539A2957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116185F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55C4B0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0B6917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6F7B19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763BCA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849164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6E78F4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C719F6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DFD9DE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5A0163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982022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B99131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A7D53E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508D83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F5C06F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883AF5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EEA30E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49633D1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7F2BDBD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509DDFA9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56F6AA0B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5C30CB5E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0FF9FD79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4FE63A1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E506DB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E8EA12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0C96FE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AD6817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23204A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3E8702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7225B1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C0D1E3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E4C882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9113E1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587584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452CC4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772840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F3FACA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8D0422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8870C8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7FF7F3D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6651D79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6CC9ACE0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65788B95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047DB43F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4EB3CDD7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5C8FC3E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25B103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A89062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5BD3A7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779BC1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4312FF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E0A1BB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4D6983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79A7A8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C5B733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B61087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48D6E5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0CF5F5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E8974F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A599BF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AC2652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EB0132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03DC055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2AC6386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116E4759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26FFFE92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62EC86E6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5E51140B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45D5F8C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CB6176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0ABAE5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54C321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72AB18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BE9C76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293DD8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DA6BB2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06737C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2D3174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7308D5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CAAB28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B8EA0F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9C1A34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4A1D78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FD7004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631BB1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1CE4514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7E0DFEE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79F8F161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6B953BF7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677AC2EF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698FEAF3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572A573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E607C6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69211D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CC3B12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A6F567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C56044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AEDFB5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6D02E9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B99407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14AB94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AB2741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B1B8E8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B37057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8D88F5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6FF43B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9D6624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086307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46FE0EC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1B8B034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3F0979BC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06FD39FA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51355B52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746986B2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3BA5CF7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315B39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296B49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A9BDD4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885ACE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B46591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4D5361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2886BD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69EEBE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9CBF47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06EA8B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04B376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098D90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2CB02B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133F52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150CEE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41D755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392C52B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746E1FD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3FC7F0B1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24552EEB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0F61570C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1912F025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72F5B2C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6D7779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313E83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DBFA82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CA369F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42400B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43D49B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E4209B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67C4EB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9E5492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C353D1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176150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A111CF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D91C3E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C15D61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CC2909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F31A3B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1E63239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5C59057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5E3457A3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60B4234F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06936C73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0483F4A5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79BB7BF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890A78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076A67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2DC788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F0871F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209D17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DB6E62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CA7568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AAF716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79D652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C3DD3D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AF3EC8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AC64E7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4BCE71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DFA88F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F645DB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86D13D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1B9F2CC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4486541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7054E938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0943004E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554D159D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7B5B0DC1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6A6F62C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E2CB60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450B0B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6984BD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BA1B45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59073E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1BA456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205188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88B793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9B6225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B4FA0D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8DA5E6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C6375E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EAEB70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FB10D9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662551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566E59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1781A47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638F83A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bottom"/>
          </w:tcPr>
          <w:p w14:paraId="13BAABBC" w14:textId="77777777" w:rsidR="002912C2" w:rsidRDefault="00000000">
            <w:pPr>
              <w:spacing w:line="240" w:lineRule="exact"/>
              <w:jc w:val="righ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400</w:t>
            </w:r>
          </w:p>
        </w:tc>
      </w:tr>
      <w:tr w:rsidR="002912C2" w14:paraId="791B7E9D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6F2BA9BC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6AC3FA0A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2ED54DD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817EDD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90D69C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29F514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4FEF3A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3D6311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B26675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B577DF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687AB2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DBE6CE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D65DE4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80CE7E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229D69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A1A763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435CC2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EE629D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EE115D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1C0FE46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28B9EA4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7F5E9696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20128C89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7B5C5414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0E393742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02A6349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D3D6AD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839757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F5CCE5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663E32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10E0DF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33A521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F6BE6E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9867F7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7D3FA2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A2F82E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BBEAE1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D2A7DA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22357D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0ECD93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9553F1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66111D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74F74F4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4EAA657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7A043384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3D5E4829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44098C75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36E5CAED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650316B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28AA7A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C4E3DE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0A8D1E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788893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C04F31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4EDEF8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70BD14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B68A7E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8FEF0B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7663AA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7E426B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6AD96A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C79D85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96D609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4204D2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63D0DD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1F48B2D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4300E14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13D03DF6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21463E8A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28A6C7A8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188F3D10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1EDA0B0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DE6C02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86738A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AF4D18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D18169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0278F2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8AC6F8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A3FD1D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D61A3E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5D9D8B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15BD1B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A899FF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CCAA6F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57327B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DC7923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C410FA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703A64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120E0B3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3FD123A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5550D1D8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3AE64A3E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4A265060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717486C1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2FBAFE6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3BF3D2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A9A5C7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EDACDE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B1ABE8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C0B710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DFBA6F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A40CC2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2E6165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FF3FDC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E5B333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BC8140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5B61F8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6E51C1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E74981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9FAB6F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24A061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0CD74FA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3B18A51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3B817BBB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440C921C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1E628171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76166BE4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314E0FA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ABAEDC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03FE38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E08606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267F9C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9E652E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406912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AFB51F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68477E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2F8A67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817235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AB44B2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1B2E83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783347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F7F77D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825541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B16C57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53A1AC3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7C59635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0C460ABB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13B8D76A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5536005D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583F5177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352CB90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FC2176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407D10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AEB163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7C034E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3BAD54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195616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AC5BCD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EEABF4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EB8D69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40D49D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CD718B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2DC339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4B425A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E159D4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E3ED72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BD0B57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40CF000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60401BC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16766CF9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7C5EFCF0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1025273D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3A99C043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631A82B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B15865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3CE911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6A1EE8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D47DD6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9065D2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430E18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2481C7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37975E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5ABC80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A256A1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864D5D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F6D7EB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6A3F16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A6FCC1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DF63F0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ADC451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0F522AB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5E3E69C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1B6CDE52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1E2D04F4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3771A754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527E6F76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4023CA6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818890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04D2FC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C2DB5A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09EF73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D7F35F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44588D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AA05B1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4D3E5F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029EF5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3CF1EA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BD74B1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D68EFE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DC8210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1A7AE5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8D7D3D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AE6943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2AD16CF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3F4DBE7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249064F9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6AA1EC31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5786D4E3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0AE7C55B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60EF0AE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D836BA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5C6F1E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C3A7F1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B2A3ED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EBA966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728B97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060187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1969DD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A310A9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66FBDB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7CCCE5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714014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5819A0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7FF7A0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EF8425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515020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01FCAAC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552F758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bottom"/>
          </w:tcPr>
          <w:p w14:paraId="18BC4D22" w14:textId="77777777" w:rsidR="002912C2" w:rsidRDefault="00000000">
            <w:pPr>
              <w:spacing w:line="240" w:lineRule="exact"/>
              <w:jc w:val="right"/>
            </w:pPr>
            <w:r>
              <w:rPr>
                <w:rFonts w:hint="eastAsia"/>
                <w:sz w:val="13"/>
                <w:szCs w:val="13"/>
              </w:rPr>
              <w:t>600</w:t>
            </w:r>
          </w:p>
        </w:tc>
      </w:tr>
      <w:tr w:rsidR="002912C2" w14:paraId="04378091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788AE9C7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27B0BE19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604BE52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AA32F5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15CB19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C16C20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01E794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C1EB65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145E78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1CFB0D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7BFBB3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17DECA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6ED451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78095E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B04226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8A88E9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572905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7184C0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A2943B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6C18A76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08DA793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40696E14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4C4332E4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42798DD6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746FCA63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4904411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34247F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0D0313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DFDCED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CF42A1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DFF084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BEE2CF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B3EF18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8C4386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AB3E2F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215FB2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050416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1EA2ED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014A65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33DE0C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7E3F65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F6F856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745EEBE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788C20F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32DA1BF8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405175FE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7FB43B3C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67F2253D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10285B3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740A49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5F85ED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45A904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15CF20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5BD6C9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EFB3D8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7748D7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D638F8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F85251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1EC223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AEA844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1E19D6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75FDA0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33AEF3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6F7FA2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245917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11E9C15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4FAB1B4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7241F8C9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344D97BE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4F8B767E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5EA81E16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1FC310F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96DBAE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1A70E9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0E7DAA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9BBEEB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9C0D4B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5AD573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5F7673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F3F967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57BA21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305AD1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BCEEED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CAD04D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49EC2E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9A8173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08FB09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375496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758D93A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5366B0D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259BA225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298526D8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7297181E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39824C11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742FEE5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DD6FFC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C1E770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7C9921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AF5BBD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034184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9930D5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97498E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919CDC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DF7FD3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DB93FF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6D756D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E2B893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73AE5C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98E005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7B0365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E208F0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521CC67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34F63D1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659252E0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474718B6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56AD0935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121C4436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0D8BCB8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70B792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E33536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212D9B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837897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5A16C5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CC6958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9635E4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4244B1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F60A86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A28B64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6E6AE1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AB1ADC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D657E9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9B56C8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0102C9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78B584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17C650D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2E18390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72506AC0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587660CA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617173DA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0132C540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506C031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AC078A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4E187F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B290A4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07B5A6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748AFF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A942CC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1871DD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790C6D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8297BC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A7F42C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F32E93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F2A0A5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ADCB01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F5CF49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C203D9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BE6AF0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2BD67B9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5E4FF89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3D01980B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2A45EC54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13C5E745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61F11670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5788229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CA3519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07E948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315DEF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918236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E1295D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A0BED4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69B1E1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7DEACB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494466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75D2B5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C55821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76CE7D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806757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AD58B7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D54D67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AB3379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1869735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207A299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09998788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2DA65119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78F6C311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0D72BF2D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6081F18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41C239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68DECE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DC6822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37B23F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61EF3B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C77EC6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FB3EA4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42E8F1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9351AB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54F77E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4B808C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33579A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589FBA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988F22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5BF18B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F22F33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0AD8CE8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3A77290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086E6058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1D9B979E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061CE576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3EC16BFD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7514414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518C8B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2D9B80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575B55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FB9B6E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2AB550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1EA9AF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0485F0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3738E0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31D6D2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AF04DB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FE3928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878D52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E96151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EB481C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DE3886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CF3F06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455A0F9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2B15A10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bottom"/>
          </w:tcPr>
          <w:p w14:paraId="77CE41DB" w14:textId="77777777" w:rsidR="002912C2" w:rsidRDefault="00000000">
            <w:pPr>
              <w:spacing w:line="240" w:lineRule="exact"/>
              <w:jc w:val="righ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800</w:t>
            </w:r>
          </w:p>
        </w:tc>
      </w:tr>
      <w:tr w:rsidR="002912C2" w14:paraId="6CCFECC4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1D58A573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441A41DA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7FBAF9A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309B0B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5CD96A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B1A532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BF4ACA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4903FF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CF28A2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FAB909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3D73CE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3479B3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D1B7E0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2BDB61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2FF865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FD2A13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E7F5F0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76D2AD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210724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5BFC421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7781413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34AF4C98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58411B47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3E5D31D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84E09A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4D531E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1E7089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74039E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5FA389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B5A22B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BF2BE3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A7827D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E9E01A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EB16E1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7D9DBF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BD7C07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EFF37C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00B76A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2D3C8B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1C7415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742169B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40E1482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1D9AD744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6FB8FAFD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54C048E2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1F611E43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2681A38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66BA0B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A00DC6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E13378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246ECA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5F065C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27D713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16D105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019A14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24C939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EC77C5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5FA306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A1FE9F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55F569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589989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AB10DB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566F19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494E900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65F877D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081B6E3F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0C396B36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6BD2ACBB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78C85655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11D2B20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B04DEA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4DFAA2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38E838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D5A016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0F4C16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8AB94D6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9798D1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727744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FA5242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D68F43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E6E9C9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47AB4F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27DF6B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56FD70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E97FE2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7FD1DB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446ACF2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5098D50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1230E4DB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2DAE3607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38A50499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04984868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0F5B793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346288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58E361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BBEB34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DF176C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3676A9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172089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EBF5BF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E391DC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0373FF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29DD22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B94F45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C6DBDD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917AE1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C7EF79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DEDDF2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997DAE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71B4A42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3A0B6CA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63530FF6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67DA836C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611E70CE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2FC86FFA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44F0B85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1DD20A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B3B475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C2DB5A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09F36C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704C84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D844C4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576FC6C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62A22C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985F022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325A244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72EFFD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11A274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361F43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FE37E0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566E9C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822335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7319044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21C5BF95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3A537BFD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440117AB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377CA635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65348D1E" w14:textId="77777777">
        <w:trPr>
          <w:trHeight w:val="425"/>
          <w:jc w:val="center"/>
        </w:trPr>
        <w:tc>
          <w:tcPr>
            <w:tcW w:w="419" w:type="dxa"/>
            <w:vAlign w:val="center"/>
          </w:tcPr>
          <w:p w14:paraId="78F5E1D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BE61CC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5EB855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7683707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413ACC8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41D8590F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3DD7D9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327442D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146F28AC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07781C6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5E6D564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39530BA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2D7B096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64250A09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BFEF600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F304C11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19" w:type="dxa"/>
            <w:vAlign w:val="center"/>
          </w:tcPr>
          <w:p w14:paraId="7AE321EE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7699AE1B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20" w:type="dxa"/>
            <w:vAlign w:val="center"/>
          </w:tcPr>
          <w:p w14:paraId="00B92B63" w14:textId="77777777" w:rsidR="002912C2" w:rsidRDefault="002912C2">
            <w:pPr>
              <w:spacing w:line="240" w:lineRule="exact"/>
              <w:jc w:val="center"/>
            </w:pPr>
          </w:p>
        </w:tc>
        <w:tc>
          <w:tcPr>
            <w:tcW w:w="458" w:type="dxa"/>
            <w:vAlign w:val="center"/>
          </w:tcPr>
          <w:p w14:paraId="5AC225E4" w14:textId="77777777" w:rsidR="002912C2" w:rsidRDefault="002912C2">
            <w:pPr>
              <w:spacing w:line="240" w:lineRule="exact"/>
              <w:jc w:val="center"/>
            </w:pPr>
          </w:p>
        </w:tc>
      </w:tr>
      <w:tr w:rsidR="002912C2" w14:paraId="7E48731F" w14:textId="77777777">
        <w:trPr>
          <w:trHeight w:hRule="exact" w:val="113"/>
          <w:jc w:val="center"/>
        </w:trPr>
        <w:tc>
          <w:tcPr>
            <w:tcW w:w="8421" w:type="dxa"/>
            <w:gridSpan w:val="20"/>
            <w:vAlign w:val="center"/>
          </w:tcPr>
          <w:p w14:paraId="2C16B5C8" w14:textId="77777777" w:rsidR="002912C2" w:rsidRDefault="002912C2">
            <w:pPr>
              <w:spacing w:line="240" w:lineRule="exact"/>
              <w:jc w:val="center"/>
            </w:pPr>
          </w:p>
        </w:tc>
      </w:tr>
    </w:tbl>
    <w:p w14:paraId="1B84EC66" w14:textId="77777777" w:rsidR="002912C2" w:rsidRDefault="002912C2">
      <w:pPr>
        <w:rPr>
          <w:rFonts w:hint="eastAsia"/>
        </w:rPr>
      </w:pPr>
    </w:p>
    <w:sectPr w:rsidR="002912C2">
      <w:footerReference w:type="default" r:id="rId8"/>
      <w:pgSz w:w="10433" w:h="14742"/>
      <w:pgMar w:top="1134" w:right="1134" w:bottom="1134" w:left="1134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7497" w14:textId="77777777" w:rsidR="00824D30" w:rsidRDefault="00824D30">
      <w:r>
        <w:separator/>
      </w:r>
    </w:p>
  </w:endnote>
  <w:endnote w:type="continuationSeparator" w:id="0">
    <w:p w14:paraId="5AED428A" w14:textId="77777777" w:rsidR="00824D30" w:rsidRDefault="0082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E3E7" w14:textId="77777777" w:rsidR="002912C2" w:rsidRDefault="00000000">
    <w:pPr>
      <w:pStyle w:val="a7"/>
      <w:jc w:val="center"/>
      <w:rPr>
        <w:rFonts w:ascii="Times New Roman" w:eastAsia="楷体_GB2312" w:hAnsi="Times New Roman"/>
      </w:rPr>
    </w:pPr>
    <w:sdt>
      <w:sdtPr>
        <w:rPr>
          <w:rFonts w:ascii="华文楷体" w:eastAsia="华文楷体" w:hAnsi="华文楷体" w:cs="华文楷体" w:hint="eastAsia"/>
        </w:rPr>
        <w:id w:val="12045313"/>
      </w:sdtPr>
      <w:sdtEndPr>
        <w:rPr>
          <w:rFonts w:ascii="Times New Roman" w:eastAsia="楷体_GB2312" w:hAnsi="Times New Roman" w:hint="default"/>
        </w:rPr>
      </w:sdtEndPr>
      <w:sdtContent>
        <w:r>
          <w:rPr>
            <w:rFonts w:ascii="华文楷体" w:eastAsia="华文楷体" w:hAnsi="华文楷体" w:cs="华文楷体" w:hint="eastAsia"/>
          </w:rPr>
          <w:t>八年级语文兴趣小组辅导练习二（第</w:t>
        </w:r>
        <w:r>
          <w:rPr>
            <w:rFonts w:ascii="华文楷体" w:eastAsia="华文楷体" w:hAnsi="华文楷体" w:cs="华文楷体" w:hint="eastAsia"/>
          </w:rPr>
          <w:fldChar w:fldCharType="begin"/>
        </w:r>
        <w:r>
          <w:rPr>
            <w:rFonts w:ascii="华文楷体" w:eastAsia="华文楷体" w:hAnsi="华文楷体" w:cs="华文楷体" w:hint="eastAsia"/>
          </w:rPr>
          <w:instrText xml:space="preserve"> PAGE   \* MERGEFORMAT </w:instrText>
        </w:r>
        <w:r>
          <w:rPr>
            <w:rFonts w:ascii="华文楷体" w:eastAsia="华文楷体" w:hAnsi="华文楷体" w:cs="华文楷体" w:hint="eastAsia"/>
          </w:rPr>
          <w:fldChar w:fldCharType="separate"/>
        </w:r>
        <w:r>
          <w:rPr>
            <w:rFonts w:ascii="华文楷体" w:eastAsia="华文楷体" w:hAnsi="华文楷体" w:cs="华文楷体"/>
            <w:lang w:val="zh-CN"/>
          </w:rPr>
          <w:t>7</w:t>
        </w:r>
        <w:r>
          <w:rPr>
            <w:rFonts w:ascii="华文楷体" w:eastAsia="华文楷体" w:hAnsi="华文楷体" w:cs="华文楷体" w:hint="eastAsia"/>
          </w:rPr>
          <w:fldChar w:fldCharType="end"/>
        </w:r>
        <w:r>
          <w:rPr>
            <w:rFonts w:ascii="华文楷体" w:eastAsia="华文楷体" w:hAnsi="华文楷体" w:cs="华文楷体" w:hint="eastAsia"/>
          </w:rPr>
          <w:t>页 共</w:t>
        </w:r>
        <w:fldSimple w:instr=" NUMPAGES  \* Arabic  \* MERGEFORMAT ">
          <w:r>
            <w:rPr>
              <w:rFonts w:ascii="华文楷体" w:eastAsia="华文楷体" w:hAnsi="华文楷体" w:cs="华文楷体"/>
            </w:rPr>
            <w:t>7</w:t>
          </w:r>
        </w:fldSimple>
        <w:r>
          <w:rPr>
            <w:rFonts w:ascii="华文楷体" w:eastAsia="华文楷体" w:hAnsi="华文楷体" w:cs="华文楷体" w:hint="eastAsia"/>
          </w:rPr>
          <w:t>页）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88C4" w14:textId="77777777" w:rsidR="00824D30" w:rsidRDefault="00824D30">
      <w:r>
        <w:separator/>
      </w:r>
    </w:p>
  </w:footnote>
  <w:footnote w:type="continuationSeparator" w:id="0">
    <w:p w14:paraId="0CFB14EF" w14:textId="77777777" w:rsidR="00824D30" w:rsidRDefault="00824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26D0"/>
    <w:multiLevelType w:val="multilevel"/>
    <w:tmpl w:val="0A9F26D0"/>
    <w:lvl w:ilvl="0">
      <w:start w:val="4"/>
      <w:numFmt w:val="decimalEnclosedCircle"/>
      <w:lvlText w:val="%1"/>
      <w:lvlJc w:val="left"/>
      <w:pPr>
        <w:ind w:left="360" w:hanging="360"/>
      </w:pPr>
      <w:rPr>
        <w:rFonts w:ascii="Times New Roman" w:eastAsia="Calibri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A53AFC"/>
    <w:multiLevelType w:val="singleLevel"/>
    <w:tmpl w:val="23A53AFC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 w16cid:durableId="663363889">
    <w:abstractNumId w:val="1"/>
  </w:num>
  <w:num w:numId="2" w16cid:durableId="170782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U1Yzc4ZWM2MGNlZDJiYTIxNmY3ZTFhN2UzZGM1NDEifQ=="/>
  </w:docVars>
  <w:rsids>
    <w:rsidRoot w:val="739F136B"/>
    <w:rsid w:val="000E6257"/>
    <w:rsid w:val="0024655D"/>
    <w:rsid w:val="00261250"/>
    <w:rsid w:val="002912C2"/>
    <w:rsid w:val="002A1541"/>
    <w:rsid w:val="00363576"/>
    <w:rsid w:val="00366BB1"/>
    <w:rsid w:val="00471246"/>
    <w:rsid w:val="0048382C"/>
    <w:rsid w:val="00494E84"/>
    <w:rsid w:val="005255E2"/>
    <w:rsid w:val="005473C4"/>
    <w:rsid w:val="007429CE"/>
    <w:rsid w:val="007D6820"/>
    <w:rsid w:val="007F2FBB"/>
    <w:rsid w:val="00824D30"/>
    <w:rsid w:val="008B040B"/>
    <w:rsid w:val="00962C5B"/>
    <w:rsid w:val="009C33B8"/>
    <w:rsid w:val="00A16B15"/>
    <w:rsid w:val="00A958C7"/>
    <w:rsid w:val="00AC56EE"/>
    <w:rsid w:val="00AE3064"/>
    <w:rsid w:val="00AE4CB7"/>
    <w:rsid w:val="00C36BFA"/>
    <w:rsid w:val="00C434AC"/>
    <w:rsid w:val="00C95A9D"/>
    <w:rsid w:val="00D054BD"/>
    <w:rsid w:val="00D61F65"/>
    <w:rsid w:val="00D817A2"/>
    <w:rsid w:val="00E61596"/>
    <w:rsid w:val="01AB593F"/>
    <w:rsid w:val="05123C0E"/>
    <w:rsid w:val="077D5ED6"/>
    <w:rsid w:val="077E19DC"/>
    <w:rsid w:val="0922767F"/>
    <w:rsid w:val="0A9C56BC"/>
    <w:rsid w:val="0B462EB2"/>
    <w:rsid w:val="0BCB696A"/>
    <w:rsid w:val="0CF27C00"/>
    <w:rsid w:val="0D9E1053"/>
    <w:rsid w:val="0DBB7F45"/>
    <w:rsid w:val="0DCC5077"/>
    <w:rsid w:val="0E172295"/>
    <w:rsid w:val="104345D2"/>
    <w:rsid w:val="14AE77ED"/>
    <w:rsid w:val="15C07DD5"/>
    <w:rsid w:val="17CD5587"/>
    <w:rsid w:val="1CEA55FF"/>
    <w:rsid w:val="1EF7257A"/>
    <w:rsid w:val="21080080"/>
    <w:rsid w:val="21E20553"/>
    <w:rsid w:val="23A24117"/>
    <w:rsid w:val="24B96282"/>
    <w:rsid w:val="250F0B82"/>
    <w:rsid w:val="26296F37"/>
    <w:rsid w:val="29FD6C47"/>
    <w:rsid w:val="2BFB5C70"/>
    <w:rsid w:val="2DA01555"/>
    <w:rsid w:val="2EFD622A"/>
    <w:rsid w:val="2F8B5661"/>
    <w:rsid w:val="312D69A1"/>
    <w:rsid w:val="37D74BB7"/>
    <w:rsid w:val="397E5FE3"/>
    <w:rsid w:val="3CF47BFF"/>
    <w:rsid w:val="3E2047B7"/>
    <w:rsid w:val="3E5314FE"/>
    <w:rsid w:val="3F114171"/>
    <w:rsid w:val="3FD218A6"/>
    <w:rsid w:val="40AA1C90"/>
    <w:rsid w:val="44171B07"/>
    <w:rsid w:val="4BCE5D22"/>
    <w:rsid w:val="4C12785B"/>
    <w:rsid w:val="4CF87845"/>
    <w:rsid w:val="4D4059E3"/>
    <w:rsid w:val="4DAD3C84"/>
    <w:rsid w:val="4E703038"/>
    <w:rsid w:val="50F94211"/>
    <w:rsid w:val="513F57A5"/>
    <w:rsid w:val="55410C85"/>
    <w:rsid w:val="56925F29"/>
    <w:rsid w:val="58BA664B"/>
    <w:rsid w:val="595F69D0"/>
    <w:rsid w:val="59E45834"/>
    <w:rsid w:val="5A231A15"/>
    <w:rsid w:val="5CDB0254"/>
    <w:rsid w:val="5D3B1318"/>
    <w:rsid w:val="5DB61CA4"/>
    <w:rsid w:val="5E4108C6"/>
    <w:rsid w:val="5EF3444F"/>
    <w:rsid w:val="607B7CBF"/>
    <w:rsid w:val="62131B3D"/>
    <w:rsid w:val="638C3A03"/>
    <w:rsid w:val="63FF1EED"/>
    <w:rsid w:val="65DD741C"/>
    <w:rsid w:val="666D5A22"/>
    <w:rsid w:val="67136867"/>
    <w:rsid w:val="697402D5"/>
    <w:rsid w:val="69C474FB"/>
    <w:rsid w:val="6E54543F"/>
    <w:rsid w:val="6EE12B19"/>
    <w:rsid w:val="6EF327C0"/>
    <w:rsid w:val="6F0D1C55"/>
    <w:rsid w:val="70426FB5"/>
    <w:rsid w:val="70CE536B"/>
    <w:rsid w:val="739F136B"/>
    <w:rsid w:val="73F66258"/>
    <w:rsid w:val="76D7382A"/>
    <w:rsid w:val="772F0A6B"/>
    <w:rsid w:val="77586179"/>
    <w:rsid w:val="79440D7C"/>
    <w:rsid w:val="7CD1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23F2851C"/>
  <w15:docId w15:val="{1CC6174E-3841-4DFA-A117-1D0753D2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qFormat/>
    <w:rPr>
      <w:b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11">
    <w:name w:val="列出段落11"/>
    <w:basedOn w:val="a"/>
    <w:qFormat/>
    <w:pPr>
      <w:ind w:firstLineChars="200" w:firstLine="420"/>
    </w:pPr>
    <w:rPr>
      <w:szCs w:val="22"/>
    </w:rPr>
  </w:style>
  <w:style w:type="character" w:customStyle="1" w:styleId="a6">
    <w:name w:val="批注框文本 字符"/>
    <w:basedOn w:val="a1"/>
    <w:link w:val="a5"/>
    <w:qFormat/>
    <w:rPr>
      <w:rFonts w:ascii="Calibri" w:hAnsi="Calibr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谍韵</dc:creator>
  <cp:lastModifiedBy>zhoulongcheng</cp:lastModifiedBy>
  <cp:revision>6</cp:revision>
  <dcterms:created xsi:type="dcterms:W3CDTF">2022-10-04T08:04:00Z</dcterms:created>
  <dcterms:modified xsi:type="dcterms:W3CDTF">2022-10-04T23:37:00Z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A25B7BAEA70C4FA4976FD7CAC22B7686</vt:lpwstr>
  </property>
</Properties>
</file>