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魏碑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2022—2023</w:t>
      </w:r>
      <w:r>
        <w:rPr>
          <w:rFonts w:ascii="Times New Roman" w:hAnsi="Times New Roman" w:eastAsia="方正魏碑简体" w:cs="Times New Roman"/>
          <w:sz w:val="44"/>
          <w:szCs w:val="44"/>
        </w:rPr>
        <w:t>学年度第一学期</w:t>
      </w:r>
    </w:p>
    <w:p>
      <w:pPr>
        <w:spacing w:line="60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七年级语文兴趣小组</w:t>
      </w:r>
      <w:r>
        <w:rPr>
          <w:rFonts w:hint="eastAsia" w:ascii="Times New Roman" w:hAnsi="Times New Roman" w:eastAsia="方正大标宋简体" w:cs="Times New Roman"/>
          <w:sz w:val="44"/>
          <w:szCs w:val="44"/>
        </w:rPr>
        <w:t>辅导</w:t>
      </w:r>
      <w:r>
        <w:rPr>
          <w:rFonts w:ascii="Times New Roman" w:hAnsi="Times New Roman" w:eastAsia="方正大标宋简体" w:cs="Times New Roman"/>
          <w:sz w:val="44"/>
          <w:szCs w:val="44"/>
        </w:rPr>
        <w:t>练习（</w:t>
      </w:r>
      <w:r>
        <w:rPr>
          <w:rFonts w:hint="eastAsia" w:ascii="Times New Roman" w:hAnsi="Times New Roman" w:eastAsia="方正大标宋简体" w:cs="Times New Roman"/>
          <w:sz w:val="44"/>
          <w:szCs w:val="44"/>
        </w:rPr>
        <w:t>三</w:t>
      </w:r>
      <w:r>
        <w:rPr>
          <w:rFonts w:ascii="Times New Roman" w:hAnsi="Times New Roman" w:eastAsia="方正大标宋简体" w:cs="Times New Roman"/>
          <w:sz w:val="44"/>
          <w:szCs w:val="44"/>
        </w:rPr>
        <w:t>）</w:t>
      </w:r>
    </w:p>
    <w:p>
      <w:pPr>
        <w:jc w:val="center"/>
        <w:rPr>
          <w:rFonts w:ascii="Times New Roman" w:hAnsi="Times New Roman" w:eastAsia="楷体_GB2312" w:cs="Times New Roman"/>
          <w:bCs/>
          <w:sz w:val="24"/>
        </w:rPr>
      </w:pPr>
      <w:r>
        <w:rPr>
          <w:rFonts w:ascii="Times New Roman" w:hAnsi="Times New Roman" w:eastAsia="仿宋_GB2312" w:cs="Times New Roman"/>
          <w:kern w:val="0"/>
          <w:sz w:val="18"/>
          <w:szCs w:val="18"/>
        </w:rPr>
        <w:pict>
          <v:shape id="_x0000_s1026" o:spid="_x0000_s1026" o:spt="202" type="#_x0000_t202" style="position:absolute;left:0pt;margin-left:-54.6pt;margin-top:2.25pt;height:603.95pt;width:45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line="400" w:lineRule="exact"/>
                    <w:ind w:firstLine="211" w:firstLineChars="100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b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/>
                    </w:rPr>
                    <w:t>学校</w:t>
                  </w:r>
                  <w:r>
                    <w:rPr>
                      <w:rFonts w:hint="eastAsia" w:ascii="宋体" w:hAnsi="宋体" w:eastAsia="宋体"/>
                      <w:u w:val="single"/>
                    </w:rPr>
                    <w:t xml:space="preserve">                 </w:t>
                  </w:r>
                  <w:r>
                    <w:rPr>
                      <w:rFonts w:hint="eastAsia" w:ascii="宋体" w:hAnsi="宋体" w:eastAsia="宋体"/>
                    </w:rPr>
                    <w:t xml:space="preserve">   班级</w:t>
                  </w:r>
                  <w:r>
                    <w:rPr>
                      <w:rFonts w:hint="eastAsia" w:ascii="宋体" w:hAnsi="宋体" w:eastAsia="宋体"/>
                      <w:u w:val="single"/>
                    </w:rPr>
                    <w:t xml:space="preserve">           </w:t>
                  </w:r>
                  <w:r>
                    <w:rPr>
                      <w:rFonts w:hint="eastAsia" w:ascii="宋体" w:hAnsi="宋体" w:eastAsia="宋体"/>
                    </w:rPr>
                    <w:t xml:space="preserve">    姓名</w:t>
                  </w:r>
                  <w:r>
                    <w:rPr>
                      <w:rFonts w:hint="eastAsia" w:ascii="宋体" w:hAnsi="宋体" w:eastAsia="宋体"/>
                      <w:u w:val="single"/>
                    </w:rPr>
                    <w:t xml:space="preserve">            </w:t>
                  </w:r>
                  <w:r>
                    <w:rPr>
                      <w:rFonts w:hint="eastAsia" w:ascii="宋体" w:hAnsi="宋体" w:eastAsia="宋体"/>
                    </w:rPr>
                    <w:t xml:space="preserve">      学号</w:t>
                  </w:r>
                  <w:r>
                    <w:rPr>
                      <w:rFonts w:hint="eastAsia" w:ascii="宋体" w:hAnsi="宋体" w:eastAsia="宋体"/>
                      <w:u w:val="single"/>
                    </w:rPr>
                    <w:t xml:space="preserve">                  </w:t>
                  </w:r>
                </w:p>
                <w:p>
                  <w:pPr>
                    <w:spacing w:line="400" w:lineRule="exact"/>
                    <w:ind w:firstLine="210" w:firstLineChars="100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………………………密…………封…………线…………内…………不…………准…………答…………题………………………</w:t>
                  </w:r>
                </w:p>
              </w:txbxContent>
            </v:textbox>
          </v:shape>
        </w:pict>
      </w:r>
      <w:r>
        <w:rPr>
          <w:rFonts w:ascii="Times New Roman" w:hAnsi="Times New Roman" w:eastAsia="楷体_GB2312" w:cs="Times New Roman"/>
          <w:bCs/>
          <w:szCs w:val="21"/>
        </w:rPr>
        <w:t>（时间：90分钟         满分：100分 ）</w:t>
      </w:r>
    </w:p>
    <w:p>
      <w:pPr>
        <w:spacing w:line="360" w:lineRule="exact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1"/>
        </w:rPr>
        <w:t>一、阅读理解（40分）</w:t>
      </w:r>
    </w:p>
    <w:p>
      <w:pPr>
        <w:spacing w:line="360" w:lineRule="exac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（一）阅读下面古诗，完成1～2题。（6分）</w:t>
      </w:r>
    </w:p>
    <w:p>
      <w:pPr>
        <w:spacing w:line="360" w:lineRule="exact"/>
        <w:jc w:val="center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秋山</w:t>
      </w:r>
    </w:p>
    <w:p>
      <w:pPr>
        <w:spacing w:line="360" w:lineRule="exact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【唐】</w:t>
      </w:r>
      <w:r>
        <w:rPr>
          <w:rFonts w:hint="eastAsia" w:ascii="Times New Roman" w:hAnsi="Times New Roman" w:eastAsia="宋体" w:cs="Times New Roman"/>
          <w:sz w:val="18"/>
          <w:szCs w:val="18"/>
        </w:rPr>
        <w:t>张籍</w:t>
      </w:r>
    </w:p>
    <w:p>
      <w:pPr>
        <w:spacing w:line="360" w:lineRule="exact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秋山无云复无风，溪头看月出深松。</w:t>
      </w:r>
    </w:p>
    <w:p>
      <w:pPr>
        <w:spacing w:line="360" w:lineRule="exact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草堂不闭石床静，叶间坠露声重重。</w:t>
      </w:r>
    </w:p>
    <w:p>
      <w:pPr>
        <w:spacing w:line="360" w:lineRule="exact"/>
        <w:jc w:val="center"/>
        <w:rPr>
          <w:rFonts w:ascii="仿宋" w:hAnsi="仿宋" w:eastAsia="仿宋" w:cs="仿宋"/>
          <w:szCs w:val="21"/>
        </w:rPr>
      </w:pPr>
      <w:r>
        <w:rPr>
          <w:rFonts w:hint="eastAsia" w:ascii="Times New Roman" w:hAnsi="Times New Roman" w:eastAsia="楷体_GB2312" w:cs="Times New Roman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Cs w:val="21"/>
        </w:rPr>
        <w:t>（选自《唐诗鉴赏辞典》）</w:t>
      </w:r>
    </w:p>
    <w:p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 w:eastAsia="宋体" w:cs="Times New Roman"/>
          <w:kern w:val="0"/>
          <w:szCs w:val="21"/>
        </w:rPr>
      </w:pPr>
      <w:bookmarkStart w:id="0" w:name="_Hlk8634247"/>
      <w:r>
        <w:rPr>
          <w:rFonts w:hint="eastAsia" w:ascii="Times New Roman" w:hAnsi="Times New Roman" w:eastAsia="宋体" w:cs="Times New Roman"/>
          <w:kern w:val="0"/>
          <w:szCs w:val="21"/>
        </w:rPr>
        <w:t>1.描绘诗歌一二句所展现的画面。（2分）</w:t>
      </w:r>
    </w:p>
    <w:p>
      <w:pPr>
        <w:spacing w:line="360" w:lineRule="exac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exac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    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                                                </w:t>
      </w:r>
      <w:bookmarkEnd w:id="0"/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                          </w:t>
      </w:r>
    </w:p>
    <w:p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2.结合全诗，赏析“叶间坠露声重重”。（4分）</w:t>
      </w:r>
    </w:p>
    <w:p>
      <w:pPr>
        <w:spacing w:line="360" w:lineRule="exac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exac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exac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（二）阅读下面文言文，完成3～</w:t>
      </w:r>
      <w:r>
        <w:rPr>
          <w:rFonts w:hint="eastAsia" w:ascii="Times New Roman" w:hAnsi="Times New Roman" w:eastAsia="黑体" w:cs="Times New Roman"/>
          <w:szCs w:val="21"/>
        </w:rPr>
        <w:t>7</w:t>
      </w:r>
      <w:r>
        <w:rPr>
          <w:rFonts w:ascii="Times New Roman" w:hAnsi="Times New Roman" w:eastAsia="黑体" w:cs="Times New Roman"/>
          <w:szCs w:val="21"/>
        </w:rPr>
        <w:t>题。（18分）</w:t>
      </w:r>
    </w:p>
    <w:p>
      <w:pPr>
        <w:adjustRightInd w:val="0"/>
        <w:snapToGrid w:val="0"/>
        <w:spacing w:line="360" w:lineRule="exact"/>
        <w:jc w:val="left"/>
        <w:rPr>
          <w:rFonts w:ascii="楷体" w:hAnsi="楷体" w:eastAsia="楷体" w:cs="楷体"/>
          <w:szCs w:val="21"/>
        </w:rPr>
      </w:pPr>
      <w:r>
        <w:rPr>
          <w:rFonts w:hint="eastAsia" w:ascii="黑体" w:hAnsi="黑体" w:eastAsia="黑体" w:cs="黑体"/>
          <w:szCs w:val="21"/>
        </w:rPr>
        <w:t>【甲】</w:t>
      </w:r>
      <w:r>
        <w:rPr>
          <w:rFonts w:hint="eastAsia" w:ascii="楷体" w:hAnsi="楷体" w:eastAsia="楷体" w:cs="楷体"/>
          <w:szCs w:val="21"/>
        </w:rPr>
        <w:t>司马耕字子牛。牛多言而躁。问仁于孔子，孔子曰：“仁者其言也讱①</w:t>
      </w:r>
      <w:r>
        <w:rPr>
          <w:rFonts w:hint="eastAsia" w:ascii="楷体" w:hAnsi="楷体" w:eastAsia="楷体" w:cs="楷体"/>
          <w:szCs w:val="21"/>
        </w:rPr>
        <w:t>。”曰：“其言也讱</w:t>
      </w:r>
      <w:r>
        <w:rPr>
          <w:rFonts w:hint="eastAsia" w:ascii="楷体" w:hAnsi="楷体" w:eastAsia="楷体" w:cs="楷体"/>
          <w:szCs w:val="21"/>
        </w:rPr>
        <w:t>，斯可谓之仁乎?”子曰：“为之难，言之得无②</w:t>
      </w:r>
      <w:r>
        <w:rPr>
          <w:rFonts w:hint="eastAsia" w:ascii="楷体" w:hAnsi="楷体" w:eastAsia="楷体" w:cs="楷体"/>
          <w:szCs w:val="21"/>
        </w:rPr>
        <w:t>讱乎!”问君子，子曰：“君子不忧不惧。”曰：“不忧不惧，斯可谓之君子乎?”子曰：“内省不疚，夫何忧何惧！”</w:t>
      </w:r>
    </w:p>
    <w:p>
      <w:pPr>
        <w:spacing w:line="360" w:lineRule="exact"/>
        <w:jc w:val="righ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(选自司马迁《史记·仲尼弟子列传》)</w:t>
      </w:r>
    </w:p>
    <w:p>
      <w:pPr>
        <w:adjustRightInd w:val="0"/>
        <w:snapToGrid w:val="0"/>
        <w:spacing w:line="360" w:lineRule="exact"/>
        <w:jc w:val="left"/>
        <w:rPr>
          <w:rFonts w:ascii="楷体" w:hAnsi="楷体" w:eastAsia="楷体" w:cs="楷体"/>
          <w:szCs w:val="21"/>
        </w:rPr>
      </w:pPr>
      <w:r>
        <w:rPr>
          <w:rFonts w:hint="eastAsia" w:ascii="黑体" w:hAnsi="黑体" w:eastAsia="黑体" w:cs="黑体"/>
          <w:szCs w:val="21"/>
        </w:rPr>
        <w:t>【乙】</w:t>
      </w:r>
      <w:r>
        <w:rPr>
          <w:rFonts w:hint="eastAsia" w:ascii="楷体" w:hAnsi="楷体" w:eastAsia="楷体" w:cs="楷体"/>
          <w:szCs w:val="21"/>
        </w:rPr>
        <w:t>子夏曰：“博学而笃志，切问而近思，仁在其中矣。”  （选自《论语》十二章）</w:t>
      </w:r>
    </w:p>
    <w:p>
      <w:pPr>
        <w:spacing w:line="360" w:lineRule="exact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黑体"/>
          <w:szCs w:val="21"/>
        </w:rPr>
        <w:t>【注】</w:t>
      </w:r>
      <w:r>
        <w:rPr>
          <w:rFonts w:hint="eastAsia" w:ascii="仿宋" w:hAnsi="仿宋" w:eastAsia="仿宋" w:cs="仿宋"/>
          <w:szCs w:val="21"/>
        </w:rPr>
        <w:t>①讱(</w:t>
      </w:r>
      <w:r>
        <w:rPr>
          <w:rFonts w:hint="eastAsia" w:ascii="仿宋" w:hAnsi="仿宋" w:eastAsia="仿宋" w:cs="仿宋"/>
          <w:szCs w:val="21"/>
          <w:shd w:val="clear" w:color="auto" w:fill="FFFFFF"/>
        </w:rPr>
        <w:t>rèn</w:t>
      </w:r>
      <w:r>
        <w:rPr>
          <w:rFonts w:hint="eastAsia" w:ascii="仿宋" w:hAnsi="仿宋" w:eastAsia="仿宋" w:cs="仿宋"/>
          <w:szCs w:val="21"/>
        </w:rPr>
        <w:t>) ：谨慎。②得无：莫非， 能不。</w:t>
      </w:r>
    </w:p>
    <w:p>
      <w:pPr>
        <w:adjustRightInd w:val="0"/>
        <w:snapToGrid w:val="0"/>
        <w:spacing w:line="360" w:lineRule="exac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</w:rPr>
        <w:t>3.解释下列加点词的意思。（4分）</w:t>
      </w:r>
    </w:p>
    <w:p>
      <w:pPr>
        <w:adjustRightInd w:val="0"/>
        <w:snapToGrid w:val="0"/>
        <w:spacing w:line="360" w:lineRule="exact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szCs w:val="21"/>
          <w:shd w:val="clear" w:color="auto" w:fill="FFFFFF"/>
          <w:em w:val="dot"/>
        </w:rPr>
        <w:t>仁</w:t>
      </w:r>
      <w:r>
        <w:rPr>
          <w:rFonts w:hint="eastAsia" w:ascii="宋体" w:hAnsi="宋体" w:eastAsia="宋体" w:cs="宋体"/>
          <w:szCs w:val="21"/>
        </w:rPr>
        <w:t>者其言也讱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 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   （2）</w:t>
      </w:r>
      <w:r>
        <w:rPr>
          <w:rFonts w:hint="eastAsia" w:ascii="宋体" w:hAnsi="宋体" w:eastAsia="宋体" w:cs="宋体"/>
          <w:szCs w:val="21"/>
          <w:shd w:val="clear" w:color="auto" w:fill="FFFFFF"/>
          <w:em w:val="dot"/>
        </w:rPr>
        <w:t>斯</w:t>
      </w:r>
      <w:r>
        <w:rPr>
          <w:rFonts w:hint="eastAsia" w:ascii="宋体" w:hAnsi="宋体" w:eastAsia="宋体" w:cs="宋体"/>
          <w:szCs w:val="21"/>
        </w:rPr>
        <w:t>可谓之仁乎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斯：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exact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（3）</w:t>
      </w:r>
      <w:r>
        <w:rPr>
          <w:rFonts w:hint="eastAsia" w:ascii="宋体" w:hAnsi="宋体" w:eastAsia="宋体" w:cs="宋体"/>
          <w:szCs w:val="21"/>
        </w:rPr>
        <w:t>博学而</w:t>
      </w:r>
      <w:r>
        <w:rPr>
          <w:rFonts w:hint="eastAsia" w:ascii="宋体" w:hAnsi="宋体" w:eastAsia="宋体" w:cs="宋体"/>
          <w:szCs w:val="21"/>
          <w:shd w:val="clear" w:color="auto" w:fill="FFFFFF"/>
          <w:em w:val="dot"/>
        </w:rPr>
        <w:t>笃</w:t>
      </w:r>
      <w:r>
        <w:rPr>
          <w:rFonts w:hint="eastAsia" w:ascii="宋体" w:hAnsi="宋体" w:eastAsia="宋体" w:cs="宋体"/>
          <w:szCs w:val="21"/>
        </w:rPr>
        <w:t>志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   笃：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    （4）</w:t>
      </w:r>
      <w:r>
        <w:rPr>
          <w:rFonts w:hint="eastAsia" w:ascii="宋体" w:hAnsi="宋体" w:eastAsia="宋体" w:cs="宋体"/>
          <w:szCs w:val="21"/>
          <w:shd w:val="clear" w:color="auto" w:fill="FFFFFF"/>
          <w:em w:val="dot"/>
        </w:rPr>
        <w:t>切</w:t>
      </w:r>
      <w:r>
        <w:rPr>
          <w:rFonts w:hint="eastAsia" w:ascii="宋体" w:hAnsi="宋体" w:eastAsia="宋体" w:cs="宋体"/>
          <w:szCs w:val="21"/>
        </w:rPr>
        <w:t>问而近思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  切：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</w:t>
      </w:r>
    </w:p>
    <w:p>
      <w:pPr>
        <w:spacing w:line="36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</w:t>
      </w:r>
      <w:r>
        <w:rPr>
          <w:rFonts w:hint="eastAsia" w:ascii="Times New Roman" w:hAnsi="Times New Roman" w:eastAsia="宋体" w:cs="Times New Roman"/>
          <w:szCs w:val="21"/>
        </w:rPr>
        <w:t>下列各句加点词的用法与例句相同的一项是（    ）（2分）</w:t>
      </w:r>
    </w:p>
    <w:p>
      <w:pPr>
        <w:spacing w:line="360" w:lineRule="exact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例句：牛多言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em w:val="dot"/>
        </w:rPr>
        <w:t>而</w:t>
      </w:r>
      <w:r>
        <w:rPr>
          <w:rFonts w:hint="eastAsia" w:ascii="Times New Roman" w:hAnsi="Times New Roman" w:eastAsia="宋体" w:cs="Times New Roman"/>
          <w:szCs w:val="21"/>
        </w:rPr>
        <w:t>躁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A.为人谋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em w:val="dot"/>
        </w:rPr>
        <w:t>而</w:t>
      </w:r>
      <w:r>
        <w:rPr>
          <w:rFonts w:hint="eastAsia" w:ascii="Times New Roman" w:hAnsi="Times New Roman" w:eastAsia="宋体" w:cs="Times New Roman"/>
          <w:szCs w:val="21"/>
        </w:rPr>
        <w:t xml:space="preserve">不忠乎   </w:t>
      </w:r>
      <w:r>
        <w:rPr>
          <w:rFonts w:ascii="Times New Roman" w:hAnsi="Times New Roman" w:eastAsia="宋体" w:cs="Times New Roman"/>
          <w:szCs w:val="21"/>
        </w:rPr>
        <w:t xml:space="preserve">               </w:t>
      </w:r>
      <w:r>
        <w:rPr>
          <w:rFonts w:hint="eastAsia" w:ascii="Times New Roman" w:hAnsi="Times New Roman" w:eastAsia="宋体" w:cs="Times New Roman"/>
          <w:szCs w:val="21"/>
        </w:rPr>
        <w:t xml:space="preserve"> B.曲肱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em w:val="dot"/>
        </w:rPr>
        <w:t>而</w:t>
      </w:r>
      <w:r>
        <w:rPr>
          <w:rFonts w:hint="eastAsia" w:ascii="Times New Roman" w:hAnsi="Times New Roman" w:eastAsia="宋体" w:cs="Times New Roman"/>
          <w:szCs w:val="21"/>
        </w:rPr>
        <w:t>枕之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C.学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em w:val="dot"/>
        </w:rPr>
        <w:t>而</w:t>
      </w:r>
      <w:r>
        <w:rPr>
          <w:rFonts w:hint="eastAsia" w:ascii="Times New Roman" w:hAnsi="Times New Roman" w:eastAsia="宋体" w:cs="Times New Roman"/>
          <w:szCs w:val="21"/>
        </w:rPr>
        <w:t xml:space="preserve">时习之        </w:t>
      </w:r>
      <w:r>
        <w:rPr>
          <w:rFonts w:ascii="Times New Roman" w:hAnsi="Times New Roman" w:eastAsia="宋体" w:cs="Times New Roman"/>
          <w:szCs w:val="21"/>
        </w:rPr>
        <w:t xml:space="preserve">               </w:t>
      </w:r>
      <w:r>
        <w:rPr>
          <w:rFonts w:hint="eastAsia" w:ascii="Times New Roman" w:hAnsi="Times New Roman" w:eastAsia="宋体" w:cs="Times New Roman"/>
          <w:szCs w:val="21"/>
        </w:rPr>
        <w:t>D.博学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em w:val="dot"/>
        </w:rPr>
        <w:t>而</w:t>
      </w:r>
      <w:r>
        <w:rPr>
          <w:rFonts w:hint="eastAsia" w:ascii="Times New Roman" w:hAnsi="Times New Roman" w:eastAsia="宋体" w:cs="Times New Roman"/>
          <w:szCs w:val="21"/>
        </w:rPr>
        <w:t>笃志</w:t>
      </w:r>
    </w:p>
    <w:p>
      <w:pPr>
        <w:adjustRightInd w:val="0"/>
        <w:snapToGrid w:val="0"/>
        <w:spacing w:line="360" w:lineRule="exact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</w:rPr>
        <w:t>5.</w:t>
      </w:r>
      <w:r>
        <w:rPr>
          <w:rFonts w:ascii="Times New Roman" w:hAnsi="Times New Roman" w:eastAsia="宋体" w:cs="Times New Roman"/>
          <w:szCs w:val="21"/>
        </w:rPr>
        <w:t>用斜线（“/”）标出下面句子的一处停顿。（2分）</w:t>
      </w:r>
    </w:p>
    <w:p>
      <w:pPr>
        <w:adjustRightInd w:val="0"/>
        <w:snapToGrid w:val="0"/>
        <w:spacing w:line="360" w:lineRule="exact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君 子 不 忧 不 惧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6.</w:t>
      </w:r>
      <w:r>
        <w:rPr>
          <w:rFonts w:ascii="Times New Roman" w:hAnsi="Times New Roman" w:eastAsia="宋体" w:cs="Times New Roman"/>
          <w:szCs w:val="21"/>
        </w:rPr>
        <w:t>将下列句子翻译成现代汉语。（6分）</w:t>
      </w:r>
    </w:p>
    <w:p>
      <w:pPr>
        <w:spacing w:line="360" w:lineRule="exact"/>
        <w:jc w:val="lef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Cs w:val="21"/>
        </w:rPr>
        <w:t>内省不疚，夫何忧何惧!</w:t>
      </w:r>
    </w:p>
    <w:p>
      <w:pPr>
        <w:spacing w:line="360" w:lineRule="exact"/>
        <w:rPr>
          <w:rFonts w:ascii="Times New Roman" w:hAnsi="Times New Roman" w:eastAsia="楷体_GB2312" w:cs="Times New Roman"/>
          <w:szCs w:val="21"/>
          <w:u w:val="single"/>
        </w:rPr>
      </w:pPr>
      <w:r>
        <w:rPr>
          <w:rFonts w:ascii="Times New Roman" w:hAnsi="Times New Roman" w:eastAsia="楷体_GB2312" w:cs="Times New Roman"/>
          <w:szCs w:val="21"/>
        </w:rPr>
        <w:t>译文：</w:t>
      </w:r>
      <w:r>
        <w:rPr>
          <w:rFonts w:ascii="Times New Roman" w:hAnsi="Times New Roman" w:eastAsia="楷体_GB2312" w:cs="Times New Roman"/>
          <w:szCs w:val="21"/>
          <w:u w:val="single"/>
        </w:rPr>
        <w:t xml:space="preserve">                                                                       </w:t>
      </w:r>
    </w:p>
    <w:p>
      <w:pPr>
        <w:spacing w:line="360" w:lineRule="exact"/>
        <w:jc w:val="lef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szCs w:val="21"/>
        </w:rPr>
        <w:t>人不知而不愠，不亦君子乎?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（《&lt;论语&gt;十二章》）</w:t>
      </w:r>
    </w:p>
    <w:p>
      <w:pPr>
        <w:spacing w:line="36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译文：</w:t>
      </w:r>
      <w:r>
        <w:rPr>
          <w:rFonts w:ascii="Times New Roman" w:hAnsi="Times New Roman" w:eastAsia="楷体_GB2312" w:cs="Times New Roman"/>
          <w:szCs w:val="21"/>
          <w:u w:val="single"/>
        </w:rPr>
        <w:t xml:space="preserve">                                                                       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两段文字都提到了“仁”，请分别说说如何做才能求得“仁”。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分）</w:t>
      </w:r>
    </w:p>
    <w:p>
      <w:pPr>
        <w:spacing w:line="360" w:lineRule="exact"/>
        <w:ind w:left="210" w:hanging="210" w:hangingChars="100"/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</w:p>
    <w:p>
      <w:pPr>
        <w:snapToGrid w:val="0"/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napToGrid w:val="0"/>
        <w:spacing w:line="360" w:lineRule="exac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exac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（三）阅读下面文章，完成8～11题。（16分）</w:t>
      </w:r>
    </w:p>
    <w:p>
      <w:pPr>
        <w:spacing w:line="360" w:lineRule="exact"/>
        <w:jc w:val="center"/>
        <w:rPr>
          <w:rFonts w:ascii="Times New Roman" w:hAnsi="Times New Roman" w:eastAsia="黑体" w:cs="Times New Roman"/>
          <w:szCs w:val="21"/>
          <w:lang w:val="zh-CN"/>
        </w:rPr>
      </w:pPr>
      <w:r>
        <w:rPr>
          <w:rFonts w:hint="eastAsia" w:ascii="Times New Roman" w:hAnsi="Times New Roman" w:eastAsia="黑体" w:cs="Times New Roman"/>
          <w:szCs w:val="21"/>
          <w:lang w:val="zh-CN"/>
        </w:rPr>
        <w:t>我亲爱的摆渡人</w:t>
      </w:r>
    </w:p>
    <w:p>
      <w:pPr>
        <w:pStyle w:val="7"/>
        <w:widowControl/>
        <w:spacing w:beforeAutospacing="0" w:afterAutospacing="0" w:line="360" w:lineRule="exact"/>
        <w:jc w:val="center"/>
        <w:rPr>
          <w:rFonts w:ascii="Times New Roman" w:hAnsi="Times New Roman"/>
          <w:kern w:val="2"/>
          <w:sz w:val="18"/>
          <w:szCs w:val="18"/>
          <w:lang w:val="zh-CN"/>
        </w:rPr>
      </w:pPr>
      <w:r>
        <w:rPr>
          <w:rFonts w:hint="eastAsia" w:ascii="Times New Roman" w:hAnsi="Times New Roman"/>
          <w:kern w:val="2"/>
          <w:sz w:val="18"/>
          <w:szCs w:val="18"/>
          <w:lang w:val="zh-CN"/>
        </w:rPr>
        <w:t>刘斌</w:t>
      </w:r>
    </w:p>
    <w:p>
      <w:pPr>
        <w:spacing w:line="360" w:lineRule="exact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灿黄的阳光从油绿的叶隙筛落，老电扇把夏日的阳光搅拌得又稠又倦。我正埋首写字，汗水打湿的纸面浸透窗外的枝条疏影，身后传来打水回来室友的尖嗓子：“楼下有一个六十来岁的老太太，逢人就问认不认识你。”</w:t>
      </w:r>
    </w:p>
    <w:p>
      <w:pPr>
        <w:spacing w:line="360" w:lineRule="exact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王老太坐在花丛边低矮的石栏上，扇动手里的报纸，脸上的汗珠正大把大把地往下滴。她确认我的学生证后，拿出一张折得很整齐的纸：“这是你的稿费单，问了许多人才知道你住在这一栋楼。”我捏着稿费单，第一次觉得南方的夏天这么动人。</w:t>
      </w:r>
    </w:p>
    <w:p>
      <w:pPr>
        <w:spacing w:line="360" w:lineRule="exact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③王老太是在教学楼后的“传达室”工作，她</w:t>
      </w:r>
      <w:r>
        <w:rPr>
          <w:rFonts w:hint="eastAsia" w:ascii="楷体" w:hAnsi="楷体" w:eastAsia="楷体" w:cs="楷体"/>
        </w:rPr>
        <w:t>踮脚在架子上层取下我的信，用袖口擦了擦，双手递给我，眼睛笑起来，周边的皱纹就开成一朵雏菊。“像你这么爱写字的孩子不多了，你真厉害！”</w:t>
      </w:r>
    </w:p>
    <w:p>
      <w:pPr>
        <w:spacing w:line="360" w:lineRule="exact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初遇王老太时，我正处于一段无比灰暗的时光。我每天敲敲打打写了不少文章，但能发表出来的没有几篇。我终日对着空空如也的收件箱，把一篇篇稿件像塞满希望的漂流瓶般送出去，然后再无音讯。那段日子，我敏感得只觉草木皆兵，任何一丝颤动，都会让我溃不成军。而王老太穿过万里冰封，为我衔来了第一根</w:t>
      </w:r>
      <w:r>
        <w:rPr>
          <w:rFonts w:hint="eastAsia" w:ascii="楷体" w:hAnsi="楷体" w:eastAsia="楷体" w:cs="楷体"/>
        </w:rPr>
        <w:t>橄榄枝。</w:t>
      </w:r>
    </w:p>
    <w:p>
      <w:pPr>
        <w:spacing w:line="360" w:lineRule="exact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无论我多久才幸运地发表一篇文章，收到样刊的王老太总是第一时间打电话给我，话语间满是祝贺与赞赏。取完信，王老太总会拉我一起吃饭。她会烙一块分量很足的韭菜饼，小小的屋子瞬间便飘满油香。可能是王老太的韭菜饼极大地满足了我的五脏庙，我开始疯狂地写字。寒来暑往，夏雨冬雪，我成了每天清晨最先候在图书馆门前的那一个，密密地蚕食着书本，直到阳光透过树梢漏进屋里只剩三寸。</w:t>
      </w:r>
    </w:p>
    <w:p>
      <w:pPr>
        <w:spacing w:line="360" w:lineRule="exact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⑥我和王老太形成了默契，每次我的样刊到了，她可以先拆开看。王老太坐在门口的小凳上，手捧杂志，戴着金丝细框的老花镜，慢悠悠地读，表情和拉斐尔画里的人物一般安恬。</w:t>
      </w:r>
    </w:p>
    <w:p>
      <w:pPr>
        <w:spacing w:line="360" w:lineRule="exact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⑦那两年，我是一头扎进文字海洋里的孩童，她是我的摆渡人，风雨无阻地把我从此岸护送到彼岸。</w:t>
      </w:r>
    </w:p>
    <w:p>
      <w:pPr>
        <w:spacing w:line="360" w:lineRule="exact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⑧大二那年的中秋节，室友都回了家，偌大的寝室徘徊着我一个人的脚步声。我去取信时，王老太正在小厨房里擀面皮，昏黄的大灯泡给她的身影染上一层光晕。</w:t>
      </w:r>
    </w:p>
    <w:p>
      <w:pPr>
        <w:spacing w:line="360" w:lineRule="exact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⑨“快去洗菜，今天留下来吃饭。”王老太抿嘴笑，她去卧室拿出新鲜的莲蓉月饼，推开那扇木门，月光涌入狭小的房间，落在床头柜的相框上，穿着碎花裙的女孩子躺在父母的怀里笑容很甜。我才知道王老太也有一段疲倦的过往。她近四十岁时生了一个女儿，名叫娟娟。上初中那年，娟娟被查出患有白血病，医院找不到与她相匹配的骨髓。在日复一日的等待中她渐渐失去了呼吸。</w:t>
      </w:r>
    </w:p>
    <w:p>
      <w:pPr>
        <w:spacing w:line="360" w:lineRule="exact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⑩王老太从抽屉里取出几本泛黄的卡通日记本，里面写满稚嫩的正楷字。“孩子，她和你一样爱写字。”王老太瘦弱的身影慢慢矮了下去。我蹲在地上，把泣不成声的王老太拥入怀中，心酸得说不出话。</w:t>
      </w:r>
    </w:p>
    <w:p>
      <w:pPr>
        <w:spacing w:line="360" w:lineRule="exact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⑪大学毕业后，我因为工作的原因搬过很多次家。给我送信的有笑容可掬的保卫处大叔、穿着绿衣服的邮局小伙儿、满口乡音味儿的阿姨，他们在晨光熹微的清晨或红霞漫卷的黄昏赶来，再匆匆离去，缘分温柔而清浅。</w:t>
      </w:r>
    </w:p>
    <w:p>
      <w:pPr>
        <w:spacing w:line="360" w:lineRule="exact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⑫王老太，时隔多年，我依然是那个以梦为马，奋笔疾书的少年。我成了文字草原上的游牧民族，从这家杂志搬到那家杂志，想着某一天远在他乡的你能在无意间看到我的名字。那年中秋，不知是月色太浓，还是热腾腾的馄饨烫出了我的泪，我差点就脱口而出一声“妈妈”，为那无数个日日夜夜，最真的相知和最暖的光。</w:t>
      </w:r>
    </w:p>
    <w:p>
      <w:pPr>
        <w:spacing w:line="360" w:lineRule="exact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⑬你曾经种下的芽儿，慢慢长成了一棵小树，我把枝干做成了木舟，正跋山涉水地赶到你身边。</w:t>
      </w:r>
    </w:p>
    <w:p>
      <w:pPr>
        <w:widowControl/>
        <w:spacing w:line="360" w:lineRule="exact"/>
        <w:jc w:val="right"/>
        <w:rPr>
          <w:rFonts w:ascii="Times New Roman" w:hAnsi="Times New Roman" w:eastAsia="仿宋" w:cs="Times New Roman"/>
          <w:szCs w:val="21"/>
        </w:rPr>
      </w:pPr>
      <w:r>
        <w:rPr>
          <w:rFonts w:hint="eastAsia" w:ascii="宋体" w:eastAsia="宋体" w:cs="宋体"/>
          <w:color w:val="5CB43F"/>
          <w:kern w:val="0"/>
          <w:szCs w:val="21"/>
          <w:lang w:bidi="ar"/>
        </w:rPr>
        <w:t xml:space="preserve">                                      </w:t>
      </w:r>
      <w:r>
        <w:rPr>
          <w:rFonts w:hint="eastAsia" w:ascii="仿宋" w:hAnsi="仿宋" w:eastAsia="仿宋" w:cs="仿宋"/>
          <w:color w:val="5CB43F"/>
          <w:kern w:val="0"/>
          <w:szCs w:val="21"/>
          <w:lang w:bidi="ar"/>
        </w:rPr>
        <w:t xml:space="preserve">  </w:t>
      </w:r>
      <w:r>
        <w:rPr>
          <w:rFonts w:hint="eastAsia" w:ascii="Times New Roman" w:hAnsi="Times New Roman" w:eastAsia="仿宋" w:cs="Times New Roman"/>
          <w:szCs w:val="21"/>
        </w:rPr>
        <w:t xml:space="preserve"> （选自《知识窗》2018年12月，有删改）</w:t>
      </w:r>
    </w:p>
    <w:p>
      <w:pPr>
        <w:widowControl/>
        <w:spacing w:line="360" w:lineRule="exact"/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8.本文叙写了“</w:t>
      </w:r>
      <w:r>
        <w:rPr>
          <w:rFonts w:hint="eastAsia" w:ascii="宋体" w:hAnsi="宋体" w:eastAsia="宋体" w:cs="宋体"/>
          <w:szCs w:val="21"/>
        </w:rPr>
        <w:t>我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”和</w:t>
      </w:r>
      <w:r>
        <w:rPr>
          <w:rFonts w:hint="eastAsia" w:ascii="宋体" w:hAnsi="宋体" w:eastAsia="宋体" w:cs="宋体"/>
          <w:szCs w:val="21"/>
        </w:rPr>
        <w:t>王老太相处过程中的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哪几件事？（2分）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widowControl/>
        <w:spacing w:line="360" w:lineRule="exact"/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9.根据要求回答问题。（6分）  </w:t>
      </w:r>
    </w:p>
    <w:p>
      <w:pPr>
        <w:widowControl/>
        <w:spacing w:line="360" w:lineRule="exact"/>
        <w:ind w:firstLine="210" w:firstLineChars="100"/>
        <w:rPr>
          <w:rFonts w:asci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从人物描写的角度赏析下面这句话。（3分）</w:t>
      </w:r>
    </w:p>
    <w:p>
      <w:pPr>
        <w:widowControl/>
        <w:spacing w:line="360" w:lineRule="exact"/>
        <w:ind w:firstLine="420" w:firstLineChars="200"/>
        <w:rPr>
          <w:rFonts w:ascii="楷体" w:hAnsi="楷体" w:eastAsia="楷体" w:cs="楷体"/>
          <w:color w:val="000000"/>
          <w:kern w:val="0"/>
          <w:szCs w:val="21"/>
          <w:lang w:bidi="ar"/>
        </w:rPr>
      </w:pPr>
      <w:r>
        <w:rPr>
          <w:rFonts w:hint="eastAsia" w:ascii="楷体" w:hAnsi="楷体" w:eastAsia="楷体" w:cs="楷体"/>
          <w:szCs w:val="21"/>
        </w:rPr>
        <w:t>王老太坐在门口的小凳上，手捧杂志，戴着金丝细框的老花镜，慢悠悠地读，表情和拉斐尔画里的人物一般安恬。</w:t>
      </w:r>
      <w:r>
        <w:rPr>
          <w:rFonts w:hint="eastAsia" w:ascii="楷体" w:hAnsi="楷体" w:eastAsia="楷体" w:cs="楷体"/>
          <w:color w:val="000000"/>
          <w:kern w:val="0"/>
          <w:szCs w:val="21"/>
          <w:lang w:bidi="ar"/>
        </w:rPr>
        <w:t xml:space="preserve"> 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widowControl/>
        <w:spacing w:line="360" w:lineRule="exact"/>
        <w:ind w:left="210" w:hanging="210" w:hanging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（2）</w:t>
      </w:r>
      <w:r>
        <w:rPr>
          <w:rFonts w:hint="eastAsia" w:ascii="宋体" w:hAnsi="宋体" w:eastAsia="宋体" w:cs="宋体"/>
          <w:szCs w:val="21"/>
        </w:rPr>
        <w:t>结合文章内容，品析句中加点的词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。</w:t>
      </w:r>
      <w:r>
        <w:rPr>
          <w:rFonts w:hint="eastAsia" w:ascii="宋体" w:hAnsi="宋体" w:eastAsia="宋体" w:cs="宋体"/>
          <w:szCs w:val="21"/>
        </w:rPr>
        <w:t>（3分）</w:t>
      </w:r>
    </w:p>
    <w:p>
      <w:pPr>
        <w:widowControl/>
        <w:spacing w:line="36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那年中秋，不知是月色太浓，还是热腾腾的馄饨</w:t>
      </w:r>
      <w:r>
        <w:rPr>
          <w:rFonts w:hint="eastAsia" w:ascii="楷体" w:hAnsi="楷体" w:eastAsia="楷体" w:cs="楷体"/>
          <w:szCs w:val="21"/>
          <w:em w:val="dot"/>
        </w:rPr>
        <w:t>烫</w:t>
      </w:r>
      <w:r>
        <w:rPr>
          <w:rFonts w:hint="eastAsia" w:ascii="楷体" w:hAnsi="楷体" w:eastAsia="楷体" w:cs="楷体"/>
          <w:szCs w:val="21"/>
        </w:rPr>
        <w:t>出了我的泪，我差点就脱口而出一声“妈妈”。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widowControl/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10.分析文章最后一段的作用。（4分）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widowControl/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11.每个人生命中都会遇到摆渡自己的人或物，</w:t>
      </w:r>
      <w:r>
        <w:rPr>
          <w:rFonts w:hint="eastAsia" w:ascii="宋体" w:hAnsi="宋体" w:eastAsia="宋体" w:cs="宋体"/>
          <w:szCs w:val="21"/>
        </w:rPr>
        <w:t>请联系本文并结合下面的链接材料说说你对“摆渡”的理解。（4分）</w:t>
      </w:r>
    </w:p>
    <w:p>
      <w:pPr>
        <w:widowControl/>
        <w:spacing w:line="360" w:lineRule="exact"/>
        <w:jc w:val="left"/>
        <w:rPr>
          <w:rFonts w:ascii="楷体_GB2312" w:hAnsi="楷体_GB2312" w:eastAsia="楷体_GB2312" w:cs="楷体_GB2312"/>
          <w:szCs w:val="21"/>
        </w:rPr>
      </w:pPr>
      <w:r>
        <w:rPr>
          <w:rFonts w:hint="eastAsia" w:ascii="黑体" w:hAnsi="黑体" w:eastAsia="黑体" w:cs="黑体"/>
          <w:szCs w:val="21"/>
        </w:rPr>
        <w:t>【材料】</w:t>
      </w:r>
      <w:r>
        <w:rPr>
          <w:rFonts w:hint="eastAsia" w:ascii="楷体" w:hAnsi="楷体" w:eastAsia="楷体" w:cs="楷体"/>
          <w:szCs w:val="21"/>
        </w:rPr>
        <w:t>一个人握住我的手，</w:t>
      </w:r>
      <w:bookmarkStart w:id="1" w:name="_GoBack"/>
      <w:r>
        <w:rPr>
          <w:rFonts w:hint="eastAsia" w:ascii="楷体" w:hAnsi="楷体" w:eastAsia="楷体" w:cs="楷体"/>
          <w:szCs w:val="21"/>
        </w:rPr>
        <w:t>把我紧紧</w:t>
      </w:r>
      <w:bookmarkEnd w:id="1"/>
      <w:r>
        <w:rPr>
          <w:rFonts w:hint="eastAsia" w:ascii="楷体" w:hAnsi="楷体" w:eastAsia="楷体" w:cs="楷体"/>
          <w:szCs w:val="21"/>
        </w:rPr>
        <w:t xml:space="preserve">地抱在怀中。我似乎能感觉得到，她就是那个来对我启示世间的真理、给我深切的爱的人——安妮·莎莉文老师。   </w:t>
      </w:r>
      <w:r>
        <w:rPr>
          <w:rFonts w:hint="eastAsia" w:ascii="楷体_GB2312" w:hAnsi="楷体_GB2312" w:eastAsia="楷体_GB2312" w:cs="楷体_GB2312"/>
          <w:szCs w:val="21"/>
        </w:rPr>
        <w:t xml:space="preserve">                                         </w:t>
      </w:r>
    </w:p>
    <w:p>
      <w:pPr>
        <w:widowControl/>
        <w:spacing w:line="360" w:lineRule="exact"/>
        <w:ind w:firstLine="5400" w:firstLineChars="3000"/>
        <w:jc w:val="left"/>
        <w:rPr>
          <w:rFonts w:ascii="Times New Roman" w:hAnsi="Times New Roman" w:eastAsia="仿宋" w:cs="Times New Roman"/>
          <w:sz w:val="18"/>
          <w:szCs w:val="21"/>
        </w:rPr>
      </w:pPr>
      <w:r>
        <w:rPr>
          <w:rFonts w:hint="eastAsia" w:ascii="Times New Roman" w:hAnsi="Times New Roman" w:eastAsia="仿宋" w:cs="Times New Roman"/>
          <w:sz w:val="18"/>
          <w:szCs w:val="21"/>
        </w:rPr>
        <w:t>（选自海伦</w:t>
      </w:r>
      <w:r>
        <w:rPr>
          <w:rFonts w:hint="eastAsia" w:ascii="楷体" w:hAnsi="楷体" w:eastAsia="楷体" w:cs="楷体"/>
          <w:szCs w:val="21"/>
        </w:rPr>
        <w:t>·</w:t>
      </w:r>
      <w:r>
        <w:rPr>
          <w:rFonts w:hint="eastAsia" w:ascii="Times New Roman" w:hAnsi="Times New Roman" w:eastAsia="仿宋" w:cs="Times New Roman"/>
          <w:sz w:val="18"/>
          <w:szCs w:val="21"/>
        </w:rPr>
        <w:t>凯勒《再塑生命的人》）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exact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1"/>
        </w:rPr>
        <w:t>二、作文（60分）</w:t>
      </w:r>
    </w:p>
    <w:p>
      <w:pPr>
        <w:spacing w:line="360" w:lineRule="exact"/>
        <w:rPr>
          <w:rFonts w:ascii="楷体" w:hAnsi="楷体" w:eastAsia="楷体" w:cs="楷体"/>
          <w:szCs w:val="21"/>
        </w:rPr>
      </w:pPr>
      <w:r>
        <w:rPr>
          <w:rFonts w:ascii="Times New Roman" w:hAnsi="Times New Roman" w:eastAsia="宋体" w:cs="Times New Roman"/>
        </w:rPr>
        <w:t>12.</w:t>
      </w:r>
      <w:r>
        <w:rPr>
          <w:rFonts w:hint="eastAsia" w:ascii="楷体" w:hAnsi="楷体" w:eastAsia="楷体" w:cs="楷体"/>
          <w:szCs w:val="21"/>
        </w:rPr>
        <w:t>融融春风，吹开自然之花；谆谆教诲，吹开成长之花；浓浓亲情，吹开生命之花……</w:t>
      </w:r>
    </w:p>
    <w:p>
      <w:pPr>
        <w:spacing w:line="360" w:lineRule="exact"/>
        <w:ind w:firstLine="420" w:firstLineChars="200"/>
        <w:rPr>
          <w:rFonts w:ascii="宋体" w:eastAsia="宋体" w:cs="宋体"/>
          <w:szCs w:val="21"/>
        </w:rPr>
      </w:pPr>
      <w:r>
        <w:rPr>
          <w:rFonts w:hint="eastAsia" w:ascii="宋体" w:eastAsia="宋体" w:cs="宋体"/>
          <w:szCs w:val="21"/>
        </w:rPr>
        <w:t>请以“</w:t>
      </w:r>
      <w:r>
        <w:rPr>
          <w:rFonts w:hint="eastAsia" w:ascii="宋体" w:cs="宋体"/>
          <w:szCs w:val="21"/>
        </w:rPr>
        <w:t>风吹花开</w:t>
      </w:r>
      <w:r>
        <w:rPr>
          <w:rFonts w:hint="eastAsia" w:ascii="宋体" w:eastAsia="宋体" w:cs="宋体"/>
          <w:szCs w:val="21"/>
        </w:rPr>
        <w:t>”为题，写一篇文章。</w:t>
      </w:r>
    </w:p>
    <w:p>
      <w:pPr>
        <w:spacing w:line="360" w:lineRule="exact"/>
        <w:ind w:firstLine="420" w:firstLineChars="200"/>
        <w:rPr>
          <w:rFonts w:ascii="宋体" w:eastAsia="宋体" w:cs="宋体"/>
          <w:szCs w:val="21"/>
        </w:rPr>
      </w:pPr>
      <w:r>
        <w:rPr>
          <w:rFonts w:hint="eastAsia" w:ascii="宋体" w:eastAsia="宋体" w:cs="宋体"/>
          <w:szCs w:val="21"/>
        </w:rPr>
        <w:t>要求：</w:t>
      </w:r>
    </w:p>
    <w:p>
      <w:pPr>
        <w:spacing w:line="36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（1）文体不限，不少于500字；</w:t>
      </w:r>
    </w:p>
    <w:p>
      <w:pPr>
        <w:spacing w:line="36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（2）不得出现真实的人名、校名以及地名。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="Times New Roman" w:hAnsi="Times New Roman" w:cs="Times New Roman"/>
        </w:rPr>
      </w:pPr>
    </w:p>
    <w:sectPr>
      <w:footerReference r:id="rId3" w:type="default"/>
      <w:pgSz w:w="10433" w:h="14742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魏碑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45313"/>
    </w:sdtPr>
    <w:sdtEndPr>
      <w:rPr>
        <w:rFonts w:ascii="Times New Roman" w:hAnsi="Times New Roman" w:eastAsia="楷体_GB2312" w:cs="Times New Roman"/>
      </w:rPr>
    </w:sdtEndPr>
    <w:sdtContent>
      <w:p>
        <w:pPr>
          <w:pStyle w:val="5"/>
          <w:jc w:val="center"/>
          <w:rPr>
            <w:rFonts w:ascii="Times New Roman" w:hAnsi="Times New Roman" w:eastAsia="楷体_GB2312" w:cs="Times New Roman"/>
          </w:rPr>
        </w:pPr>
        <w:r>
          <w:rPr>
            <w:rFonts w:ascii="Times New Roman" w:hAnsi="Times New Roman" w:eastAsia="楷体_GB2312" w:cs="Times New Roman"/>
          </w:rPr>
          <w:t>七年级语文兴趣小组辅导练习</w:t>
        </w:r>
        <w:r>
          <w:rPr>
            <w:rFonts w:hint="eastAsia" w:ascii="Times New Roman" w:hAnsi="Times New Roman" w:eastAsia="楷体_GB2312" w:cs="Times New Roman"/>
          </w:rPr>
          <w:t>三</w:t>
        </w:r>
        <w:r>
          <w:rPr>
            <w:rFonts w:ascii="Times New Roman" w:hAnsi="Times New Roman" w:eastAsia="楷体_GB2312" w:cs="Times New Roman"/>
          </w:rPr>
          <w:t>（第</w:t>
        </w:r>
        <w:r>
          <w:rPr>
            <w:rFonts w:ascii="Times New Roman" w:hAnsi="Times New Roman" w:eastAsia="楷体_GB2312" w:cs="Times New Roman"/>
          </w:rPr>
          <w:fldChar w:fldCharType="begin"/>
        </w:r>
        <w:r>
          <w:rPr>
            <w:rFonts w:ascii="Times New Roman" w:hAnsi="Times New Roman" w:eastAsia="楷体_GB2312" w:cs="Times New Roman"/>
          </w:rPr>
          <w:instrText xml:space="preserve"> PAGE   \* MERGEFORMAT </w:instrText>
        </w:r>
        <w:r>
          <w:rPr>
            <w:rFonts w:ascii="Times New Roman" w:hAnsi="Times New Roman" w:eastAsia="楷体_GB2312" w:cs="Times New Roman"/>
          </w:rPr>
          <w:fldChar w:fldCharType="separate"/>
        </w:r>
        <w:r>
          <w:rPr>
            <w:rFonts w:ascii="Times New Roman" w:hAnsi="Times New Roman" w:eastAsia="楷体_GB2312" w:cs="Times New Roman"/>
            <w:lang w:val="zh-CN"/>
          </w:rPr>
          <w:t>2</w:t>
        </w:r>
        <w:r>
          <w:rPr>
            <w:rFonts w:ascii="Times New Roman" w:hAnsi="Times New Roman" w:eastAsia="楷体_GB2312" w:cs="Times New Roman"/>
          </w:rPr>
          <w:fldChar w:fldCharType="end"/>
        </w:r>
        <w:r>
          <w:rPr>
            <w:rFonts w:ascii="Times New Roman" w:hAnsi="Times New Roman" w:eastAsia="楷体_GB2312" w:cs="Times New Roman"/>
          </w:rPr>
          <w:t>页 共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>
          <w:rPr>
            <w:rFonts w:ascii="Times New Roman" w:hAnsi="Times New Roman" w:eastAsia="楷体_GB2312" w:cs="Times New Roman"/>
          </w:rPr>
          <w:t>6</w:t>
        </w:r>
        <w:r>
          <w:rPr>
            <w:rFonts w:ascii="Times New Roman" w:hAnsi="Times New Roman" w:eastAsia="楷体_GB2312" w:cs="Times New Roman"/>
          </w:rPr>
          <w:fldChar w:fldCharType="end"/>
        </w:r>
        <w:r>
          <w:rPr>
            <w:rFonts w:ascii="Times New Roman" w:hAnsi="Times New Roman" w:eastAsia="楷体_GB2312" w:cs="Times New Roman"/>
          </w:rPr>
          <w:t>页）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mN2FkNGRmN2EwYzZiMmQ0OGQyZDE4ZmM3ZDI3ODYifQ=="/>
  </w:docVars>
  <w:rsids>
    <w:rsidRoot w:val="4DD23B5B"/>
    <w:rsid w:val="00062D93"/>
    <w:rsid w:val="000B46A0"/>
    <w:rsid w:val="00112EE4"/>
    <w:rsid w:val="00162D49"/>
    <w:rsid w:val="001E3734"/>
    <w:rsid w:val="002B0824"/>
    <w:rsid w:val="002B0C78"/>
    <w:rsid w:val="003369CF"/>
    <w:rsid w:val="00380EB8"/>
    <w:rsid w:val="003A31EB"/>
    <w:rsid w:val="004249E6"/>
    <w:rsid w:val="00435F72"/>
    <w:rsid w:val="004A3D2E"/>
    <w:rsid w:val="004C3A27"/>
    <w:rsid w:val="00522BE3"/>
    <w:rsid w:val="00540E07"/>
    <w:rsid w:val="00610216"/>
    <w:rsid w:val="00671FA4"/>
    <w:rsid w:val="00755483"/>
    <w:rsid w:val="00767C2C"/>
    <w:rsid w:val="007C461F"/>
    <w:rsid w:val="007F5CD4"/>
    <w:rsid w:val="00885928"/>
    <w:rsid w:val="008D0A2E"/>
    <w:rsid w:val="00953477"/>
    <w:rsid w:val="00A17074"/>
    <w:rsid w:val="00A449B3"/>
    <w:rsid w:val="00AF46F2"/>
    <w:rsid w:val="00B351C5"/>
    <w:rsid w:val="00BB2F79"/>
    <w:rsid w:val="00BB7511"/>
    <w:rsid w:val="00C16843"/>
    <w:rsid w:val="00D1747D"/>
    <w:rsid w:val="00D20944"/>
    <w:rsid w:val="00D632BD"/>
    <w:rsid w:val="00DD1DE9"/>
    <w:rsid w:val="00E065DA"/>
    <w:rsid w:val="00FA49C4"/>
    <w:rsid w:val="0130300C"/>
    <w:rsid w:val="02F30D15"/>
    <w:rsid w:val="041D6583"/>
    <w:rsid w:val="0C242589"/>
    <w:rsid w:val="0D420F8F"/>
    <w:rsid w:val="119B6358"/>
    <w:rsid w:val="13B667E2"/>
    <w:rsid w:val="16B310AD"/>
    <w:rsid w:val="16F94DAD"/>
    <w:rsid w:val="18BE236E"/>
    <w:rsid w:val="19622F5E"/>
    <w:rsid w:val="1ADC03B5"/>
    <w:rsid w:val="1BAA6B0A"/>
    <w:rsid w:val="1C9C00C9"/>
    <w:rsid w:val="1D53263F"/>
    <w:rsid w:val="1D854B59"/>
    <w:rsid w:val="20D648CC"/>
    <w:rsid w:val="227A0984"/>
    <w:rsid w:val="237D50F8"/>
    <w:rsid w:val="246221E3"/>
    <w:rsid w:val="24BF7EE3"/>
    <w:rsid w:val="24D60F3A"/>
    <w:rsid w:val="24FE72FF"/>
    <w:rsid w:val="25F03528"/>
    <w:rsid w:val="2B4600B2"/>
    <w:rsid w:val="2ECB4FC5"/>
    <w:rsid w:val="309A69F7"/>
    <w:rsid w:val="31550687"/>
    <w:rsid w:val="322E5213"/>
    <w:rsid w:val="361A70D0"/>
    <w:rsid w:val="38B722A0"/>
    <w:rsid w:val="398908B0"/>
    <w:rsid w:val="39ED6746"/>
    <w:rsid w:val="3A7D004A"/>
    <w:rsid w:val="3AAE5334"/>
    <w:rsid w:val="3F0E1020"/>
    <w:rsid w:val="47BA24BE"/>
    <w:rsid w:val="4DB95442"/>
    <w:rsid w:val="4DD23B5B"/>
    <w:rsid w:val="4F442B5A"/>
    <w:rsid w:val="50DA3FF3"/>
    <w:rsid w:val="53EC6C51"/>
    <w:rsid w:val="57E1131A"/>
    <w:rsid w:val="57FC5644"/>
    <w:rsid w:val="58F12ACA"/>
    <w:rsid w:val="5DCF041B"/>
    <w:rsid w:val="5EA41F16"/>
    <w:rsid w:val="628968C4"/>
    <w:rsid w:val="63F3713E"/>
    <w:rsid w:val="65503915"/>
    <w:rsid w:val="659F5D89"/>
    <w:rsid w:val="685D39C0"/>
    <w:rsid w:val="6AD56F5F"/>
    <w:rsid w:val="6D7622B4"/>
    <w:rsid w:val="6DAC1A43"/>
    <w:rsid w:val="6F5F2F24"/>
    <w:rsid w:val="707F0358"/>
    <w:rsid w:val="772659C0"/>
    <w:rsid w:val="7E06612C"/>
    <w:rsid w:val="7E5C5492"/>
    <w:rsid w:val="7E6F6E6C"/>
    <w:rsid w:val="7F442A70"/>
    <w:rsid w:val="7F5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tz_input"/>
    <w:basedOn w:val="9"/>
    <w:qFormat/>
    <w:uiPriority w:val="0"/>
    <w:rPr>
      <w:color w:val="A01211"/>
      <w:sz w:val="24"/>
      <w:szCs w:val="24"/>
    </w:rPr>
  </w:style>
  <w:style w:type="character" w:customStyle="1" w:styleId="14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sec2"/>
    <w:basedOn w:val="1"/>
    <w:qFormat/>
    <w:uiPriority w:val="0"/>
    <w:pPr>
      <w:jc w:val="center"/>
    </w:pPr>
    <w:rPr>
      <w:rFonts w:cs="Times New Roman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2452</Words>
  <Characters>2507</Characters>
  <Lines>42</Lines>
  <Paragraphs>11</Paragraphs>
  <TotalTime>106</TotalTime>
  <ScaleCrop>false</ScaleCrop>
  <LinksUpToDate>false</LinksUpToDate>
  <CharactersWithSpaces>4733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2020-09-23T01:22:00Z</dcterms:created>
  <dc:creator>孙庆国</dc:creator>
  <cp:lastModifiedBy>Administrator</cp:lastModifiedBy>
  <cp:lastPrinted>2020-11-03T10:50:00Z</cp:lastPrinted>
  <dcterms:modified xsi:type="dcterms:W3CDTF">2022-10-22T15:12:33Z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302096094_btnclosed</vt:lpwstr>
  </property>
  <property fmtid="{D5CDD505-2E9C-101B-9397-08002B2CF9AE}" pid="4" name="ICV">
    <vt:lpwstr>3904FDF4776D49BBABE8E43A012683E6</vt:lpwstr>
  </property>
</Properties>
</file>